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EB1" w:rsidRDefault="00BD2EB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D2EB1" w:rsidRDefault="00BD2EB1">
      <w:pPr>
        <w:pStyle w:val="ConsPlusNormal"/>
        <w:jc w:val="both"/>
        <w:outlineLvl w:val="0"/>
      </w:pPr>
    </w:p>
    <w:p w:rsidR="00BD2EB1" w:rsidRDefault="00BD2EB1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BD2EB1" w:rsidRDefault="00BD2EB1">
      <w:pPr>
        <w:pStyle w:val="ConsPlusTitle"/>
        <w:jc w:val="center"/>
      </w:pPr>
    </w:p>
    <w:p w:rsidR="00BD2EB1" w:rsidRDefault="00BD2EB1">
      <w:pPr>
        <w:pStyle w:val="ConsPlusTitle"/>
        <w:jc w:val="center"/>
      </w:pPr>
      <w:r>
        <w:t>ПОСТАНОВЛЕНИЕ</w:t>
      </w:r>
    </w:p>
    <w:p w:rsidR="00BD2EB1" w:rsidRDefault="00BD2EB1">
      <w:pPr>
        <w:pStyle w:val="ConsPlusTitle"/>
        <w:jc w:val="center"/>
      </w:pPr>
      <w:r>
        <w:t>от 19 июня 2019 г. N 1258</w:t>
      </w:r>
    </w:p>
    <w:p w:rsidR="00BD2EB1" w:rsidRDefault="00BD2EB1">
      <w:pPr>
        <w:pStyle w:val="ConsPlusTitle"/>
        <w:jc w:val="center"/>
      </w:pPr>
    </w:p>
    <w:p w:rsidR="00BD2EB1" w:rsidRDefault="00BD2EB1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BD2EB1" w:rsidRDefault="00BD2EB1">
      <w:pPr>
        <w:pStyle w:val="ConsPlusTitle"/>
        <w:jc w:val="center"/>
      </w:pPr>
      <w:r>
        <w:t>МУНИЦИПАЛЬНОЙ УСЛУГИ "ПРЕДОСТАВЛЕНИЕ ЖИЛЫХ ПОМЕЩЕНИЙ</w:t>
      </w:r>
    </w:p>
    <w:p w:rsidR="00BD2EB1" w:rsidRDefault="00BD2EB1">
      <w:pPr>
        <w:pStyle w:val="ConsPlusTitle"/>
        <w:jc w:val="center"/>
      </w:pPr>
      <w:r>
        <w:t>МУНИЦИПАЛЬНОГО СПЕЦИАЛИЗИРОВАННОГО ЖИЛИЩНОГО ФОНДА</w:t>
      </w:r>
    </w:p>
    <w:p w:rsidR="00BD2EB1" w:rsidRDefault="00BD2EB1">
      <w:pPr>
        <w:pStyle w:val="ConsPlusTitle"/>
        <w:jc w:val="center"/>
      </w:pPr>
      <w:r>
        <w:t>ПО ДОГОВОРАМ НАЙМА"</w:t>
      </w:r>
    </w:p>
    <w:p w:rsidR="00BD2EB1" w:rsidRDefault="00BD2E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D2E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06.04.2020 </w:t>
            </w:r>
            <w:hyperlink r:id="rId5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 xml:space="preserve">, от 28.12.2020 </w:t>
            </w:r>
            <w:hyperlink r:id="rId6">
              <w:r>
                <w:rPr>
                  <w:color w:val="0000FF"/>
                </w:rPr>
                <w:t>N 2101</w:t>
              </w:r>
            </w:hyperlink>
            <w:r>
              <w:rPr>
                <w:color w:val="392C69"/>
              </w:rPr>
              <w:t xml:space="preserve">, от 04.06.2021 </w:t>
            </w:r>
            <w:hyperlink r:id="rId7">
              <w:r>
                <w:rPr>
                  <w:color w:val="0000FF"/>
                </w:rPr>
                <w:t>N 967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08.11.2021 </w:t>
            </w:r>
            <w:hyperlink r:id="rId8">
              <w:r>
                <w:rPr>
                  <w:color w:val="0000FF"/>
                </w:rPr>
                <w:t>N 1976</w:t>
              </w:r>
            </w:hyperlink>
            <w:r>
              <w:rPr>
                <w:color w:val="392C69"/>
              </w:rPr>
              <w:t xml:space="preserve">, от 05.12.2022 </w:t>
            </w:r>
            <w:hyperlink r:id="rId9">
              <w:r>
                <w:rPr>
                  <w:color w:val="0000FF"/>
                </w:rPr>
                <w:t>N 2434</w:t>
              </w:r>
            </w:hyperlink>
            <w:r>
              <w:rPr>
                <w:color w:val="392C69"/>
              </w:rPr>
              <w:t xml:space="preserve">, от 07.11.2023 </w:t>
            </w:r>
            <w:hyperlink r:id="rId10">
              <w:r>
                <w:rPr>
                  <w:color w:val="0000FF"/>
                </w:rPr>
                <w:t>N 1156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27.02.2024 </w:t>
            </w:r>
            <w:hyperlink r:id="rId11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06.05.2024 </w:t>
            </w:r>
            <w:hyperlink r:id="rId12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05.05.2025 </w:t>
            </w:r>
            <w:hyperlink r:id="rId13">
              <w:r>
                <w:rPr>
                  <w:color w:val="0000FF"/>
                </w:rPr>
                <w:t>N 535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19.06.2025 </w:t>
            </w:r>
            <w:hyperlink r:id="rId14">
              <w:r>
                <w:rPr>
                  <w:color w:val="0000FF"/>
                </w:rPr>
                <w:t>N 818</w:t>
              </w:r>
            </w:hyperlink>
            <w:r>
              <w:rPr>
                <w:color w:val="392C69"/>
              </w:rPr>
              <w:t xml:space="preserve">, от 15.09.2025 </w:t>
            </w:r>
            <w:hyperlink r:id="rId15">
              <w:r>
                <w:rPr>
                  <w:color w:val="0000FF"/>
                </w:rPr>
                <w:t>N 1192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6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1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42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"Предоставление жилых помещений муниципального специализированного жилищного фонда по договорам найма" согласно приложению.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района: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от 13.10.2016 </w:t>
      </w:r>
      <w:hyperlink r:id="rId18">
        <w:r>
          <w:rPr>
            <w:color w:val="0000FF"/>
          </w:rPr>
          <w:t>N 2364</w:t>
        </w:r>
      </w:hyperlink>
      <w:r>
        <w:t xml:space="preserve">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от 26.01.2017 </w:t>
      </w:r>
      <w:hyperlink r:id="rId19">
        <w:r>
          <w:rPr>
            <w:color w:val="0000FF"/>
          </w:rPr>
          <w:t>N 52</w:t>
        </w:r>
      </w:hyperlink>
      <w:r>
        <w:t xml:space="preserve"> "О внесении изменений в приложение к постановлению администрации района от 13.10.2016 N 2364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от 11.05.2017 </w:t>
      </w:r>
      <w:hyperlink r:id="rId20">
        <w:r>
          <w:rPr>
            <w:color w:val="0000FF"/>
          </w:rPr>
          <w:t>N 946</w:t>
        </w:r>
      </w:hyperlink>
      <w:r>
        <w:t xml:space="preserve"> "О внесении изменений в приложение к постановлению администрации района от 13.10.2016 N 2364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от 19.06.2018 </w:t>
      </w:r>
      <w:hyperlink r:id="rId21">
        <w:r>
          <w:rPr>
            <w:color w:val="0000FF"/>
          </w:rPr>
          <w:t>N 1367</w:t>
        </w:r>
      </w:hyperlink>
      <w:r>
        <w:t xml:space="preserve"> "О внесении изменения в приложение к постановлению администрации района от 13.10.2016 N 2364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от 14.01.2019 </w:t>
      </w:r>
      <w:hyperlink r:id="rId22">
        <w:r>
          <w:rPr>
            <w:color w:val="0000FF"/>
          </w:rPr>
          <w:t>N 67</w:t>
        </w:r>
      </w:hyperlink>
      <w:r>
        <w:t xml:space="preserve"> "О внесении изменений в приложение к постановлению администрации района от 13.10.2016 N 2364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lastRenderedPageBreak/>
        <w:t>3.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4.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6. Контроль за выполнением постановления возложить на заместителя главы района по земельным ресурсам, муниципальному имуществу и природопользованию А.В. Воробьева.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right"/>
      </w:pPr>
      <w:r>
        <w:t>Глава района</w:t>
      </w:r>
    </w:p>
    <w:p w:rsidR="00BD2EB1" w:rsidRDefault="00BD2EB1">
      <w:pPr>
        <w:pStyle w:val="ConsPlusNormal"/>
        <w:jc w:val="right"/>
      </w:pPr>
      <w:r>
        <w:t>Б.А.САЛОМАТИН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right"/>
        <w:outlineLvl w:val="0"/>
      </w:pPr>
      <w:r>
        <w:lastRenderedPageBreak/>
        <w:t>Приложение</w:t>
      </w:r>
    </w:p>
    <w:p w:rsidR="00BD2EB1" w:rsidRDefault="00BD2EB1">
      <w:pPr>
        <w:pStyle w:val="ConsPlusNormal"/>
        <w:jc w:val="right"/>
      </w:pPr>
      <w:r>
        <w:t>к постановлению</w:t>
      </w:r>
    </w:p>
    <w:p w:rsidR="00BD2EB1" w:rsidRDefault="00BD2EB1">
      <w:pPr>
        <w:pStyle w:val="ConsPlusNormal"/>
        <w:jc w:val="right"/>
      </w:pPr>
      <w:r>
        <w:t>администрации района</w:t>
      </w:r>
    </w:p>
    <w:p w:rsidR="00BD2EB1" w:rsidRDefault="00BD2EB1">
      <w:pPr>
        <w:pStyle w:val="ConsPlusNormal"/>
        <w:jc w:val="right"/>
      </w:pPr>
      <w:r>
        <w:t>от 19.06.2019 N 1258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</w:pPr>
      <w:bookmarkStart w:id="0" w:name="P42"/>
      <w:bookmarkEnd w:id="0"/>
      <w:r>
        <w:t>АДМИНИСТРАТИВНЫЙ РЕГЛАМЕНТ</w:t>
      </w:r>
    </w:p>
    <w:p w:rsidR="00BD2EB1" w:rsidRDefault="00BD2EB1">
      <w:pPr>
        <w:pStyle w:val="ConsPlusTitle"/>
        <w:jc w:val="center"/>
      </w:pPr>
      <w:r>
        <w:t>ПРЕДОСТАВЛЕНИЯ МУНИЦИПАЛЬНОЙ УСЛУГИ "ПРЕДОСТАВЛЕНИЕ ЖИЛЫХ</w:t>
      </w:r>
    </w:p>
    <w:p w:rsidR="00BD2EB1" w:rsidRDefault="00BD2EB1">
      <w:pPr>
        <w:pStyle w:val="ConsPlusTitle"/>
        <w:jc w:val="center"/>
      </w:pPr>
      <w:r>
        <w:t>ПОМЕЩЕНИЙ МУНИЦИПАЛЬНОГО СПЕЦИАЛИЗИРОВАННОГО ЖИЛИЩНОГО ФОНДА</w:t>
      </w:r>
    </w:p>
    <w:p w:rsidR="00BD2EB1" w:rsidRDefault="00BD2EB1">
      <w:pPr>
        <w:pStyle w:val="ConsPlusTitle"/>
        <w:jc w:val="center"/>
      </w:pPr>
      <w:r>
        <w:t>ПО ДОГОВОРАМ НАЙМА"</w:t>
      </w:r>
    </w:p>
    <w:p w:rsidR="00BD2EB1" w:rsidRDefault="00BD2E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D2E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06.04.2020 </w:t>
            </w:r>
            <w:hyperlink r:id="rId23">
              <w:r>
                <w:rPr>
                  <w:color w:val="0000FF"/>
                </w:rPr>
                <w:t>N 552</w:t>
              </w:r>
            </w:hyperlink>
            <w:r>
              <w:rPr>
                <w:color w:val="392C69"/>
              </w:rPr>
              <w:t xml:space="preserve">, от 28.12.2020 </w:t>
            </w:r>
            <w:hyperlink r:id="rId24">
              <w:r>
                <w:rPr>
                  <w:color w:val="0000FF"/>
                </w:rPr>
                <w:t>N 2101</w:t>
              </w:r>
            </w:hyperlink>
            <w:r>
              <w:rPr>
                <w:color w:val="392C69"/>
              </w:rPr>
              <w:t xml:space="preserve">, от 04.06.2021 </w:t>
            </w:r>
            <w:hyperlink r:id="rId25">
              <w:r>
                <w:rPr>
                  <w:color w:val="0000FF"/>
                </w:rPr>
                <w:t>N 967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08.11.2021 </w:t>
            </w:r>
            <w:hyperlink r:id="rId26">
              <w:r>
                <w:rPr>
                  <w:color w:val="0000FF"/>
                </w:rPr>
                <w:t>N 1976</w:t>
              </w:r>
            </w:hyperlink>
            <w:r>
              <w:rPr>
                <w:color w:val="392C69"/>
              </w:rPr>
              <w:t xml:space="preserve">, от 05.12.2022 </w:t>
            </w:r>
            <w:hyperlink r:id="rId27">
              <w:r>
                <w:rPr>
                  <w:color w:val="0000FF"/>
                </w:rPr>
                <w:t>N 2434</w:t>
              </w:r>
            </w:hyperlink>
            <w:r>
              <w:rPr>
                <w:color w:val="392C69"/>
              </w:rPr>
              <w:t xml:space="preserve">, от 07.11.2023 </w:t>
            </w:r>
            <w:hyperlink r:id="rId28">
              <w:r>
                <w:rPr>
                  <w:color w:val="0000FF"/>
                </w:rPr>
                <w:t>N 1156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27.02.2024 </w:t>
            </w:r>
            <w:hyperlink r:id="rId29">
              <w:r>
                <w:rPr>
                  <w:color w:val="0000FF"/>
                </w:rPr>
                <w:t>N 210</w:t>
              </w:r>
            </w:hyperlink>
            <w:r>
              <w:rPr>
                <w:color w:val="392C69"/>
              </w:rPr>
              <w:t xml:space="preserve">, от 06.05.2024 </w:t>
            </w:r>
            <w:hyperlink r:id="rId30">
              <w:r>
                <w:rPr>
                  <w:color w:val="0000FF"/>
                </w:rPr>
                <w:t>N 606</w:t>
              </w:r>
            </w:hyperlink>
            <w:r>
              <w:rPr>
                <w:color w:val="392C69"/>
              </w:rPr>
              <w:t xml:space="preserve">, от 05.05.2025 </w:t>
            </w:r>
            <w:hyperlink r:id="rId31">
              <w:r>
                <w:rPr>
                  <w:color w:val="0000FF"/>
                </w:rPr>
                <w:t>N 535</w:t>
              </w:r>
            </w:hyperlink>
            <w:r>
              <w:rPr>
                <w:color w:val="392C69"/>
              </w:rPr>
              <w:t>,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19.06.2025 </w:t>
            </w:r>
            <w:hyperlink r:id="rId32">
              <w:r>
                <w:rPr>
                  <w:color w:val="0000FF"/>
                </w:rPr>
                <w:t>N 818</w:t>
              </w:r>
            </w:hyperlink>
            <w:r>
              <w:rPr>
                <w:color w:val="392C69"/>
              </w:rPr>
              <w:t xml:space="preserve">, от 15.09.2025 </w:t>
            </w:r>
            <w:hyperlink r:id="rId33">
              <w:r>
                <w:rPr>
                  <w:color w:val="0000FF"/>
                </w:rPr>
                <w:t>N 1192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center"/>
      </w:pPr>
    </w:p>
    <w:p w:rsidR="00BD2EB1" w:rsidRDefault="00BD2EB1">
      <w:pPr>
        <w:pStyle w:val="ConsPlusTitle"/>
        <w:jc w:val="center"/>
        <w:outlineLvl w:val="1"/>
      </w:pPr>
      <w:r>
        <w:t>I. Общие положения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1. Административный регламент предоставления муниципальной услуги "Предоставление жилых помещений муниципального специализированного жилищного фонда по договорам найма" (далее - Административный регламент, муниципальная услуга) устанавливает сроки и последовательность административных процедур и административных действий администрации Нижневартовского района (далее - Уполномоченный орган), а также порядок его взаимодействия с заявителями и органами власти при предоставлении муниципальной услуги.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Круг заявителей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2. Заявителями на предоставление муниципальной услуги являются: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1" w:name="P62"/>
      <w:bookmarkEnd w:id="1"/>
      <w:r>
        <w:t>1) граждане, занимающие выборные должности в органах местного самоуправления муниципального образования Нижневартовский район;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2) граждане, замещающие должности муниципальной службы муниципального образования Нижневартовский район;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3) иные граждане, осуществляющие трудовые отношения с органами местного самоуправления муниципального образования Нижневартовский район;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2" w:name="P65"/>
      <w:bookmarkEnd w:id="2"/>
      <w:r>
        <w:t>4) работники муниципальных учреждений муниципального образования Нижневартовский район;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3" w:name="P66"/>
      <w:bookmarkEnd w:id="3"/>
      <w:r>
        <w:t>5) граждане, которые занимают жилые помещения по договорам социального найма, в которых проводится капитальный ремонт или реконструкция дома;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4" w:name="P67"/>
      <w:bookmarkEnd w:id="4"/>
      <w:r>
        <w:t>6) граждане, утратившие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юридическими лицами на приобретение жилого помещения, и заложены в обеспечение возврата кредита или целевого займа, если на момент обращения взыскания эти жилые помещения являются для них единственными;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5" w:name="P68"/>
      <w:bookmarkEnd w:id="5"/>
      <w:r>
        <w:t>7) граждане, у которых единственные жилые помещения стали непригодными для проживания в результате чрезвычайных обстоятельств;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lastRenderedPageBreak/>
        <w:t>7.1) граждане, у которых жилые помещения стали непригодными для проживания, в том числе в результате признания многоквартирного дома аварийным и подлежащим сносу или реконструкции;</w:t>
      </w:r>
    </w:p>
    <w:p w:rsidR="00BD2EB1" w:rsidRDefault="00BD2EB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7.1 в ред. </w:t>
      </w:r>
      <w:hyperlink r:id="rId3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06.05.2024 N 606)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6" w:name="P71"/>
      <w:bookmarkEnd w:id="6"/>
      <w:r>
        <w:t>8) иные граждане в случаях, предусмотренных законодательством.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 предоставлением муниципальной услуги от имени заявителей вправе обратиться их законные представители, действующие в силу закона, или доверенности, оформленной в соответствии с законодательством Российской Федерации.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Требования к порядку информирования о правилах</w:t>
      </w:r>
    </w:p>
    <w:p w:rsidR="00BD2EB1" w:rsidRDefault="00BD2EB1">
      <w:pPr>
        <w:pStyle w:val="ConsPlusTitle"/>
        <w:jc w:val="center"/>
      </w:pPr>
      <w:r>
        <w:t>предоставления муниципальной услуги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bookmarkStart w:id="7" w:name="P77"/>
      <w:bookmarkEnd w:id="7"/>
      <w:r>
        <w:t>3. Информирование по вопросам предоставления муниципальной услуги, в том числе о сроках и порядке ее предоставления, осуществляется специалистами отдела по жилищным вопросам управления по жилищным вопросам, муниципальной собственности и земельным отношениям администрации района в следующих формах (по выбору заявителя):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35">
        <w:r>
          <w:rPr>
            <w:color w:val="0000FF"/>
          </w:rPr>
          <w:t>N 2101</w:t>
        </w:r>
      </w:hyperlink>
      <w:r>
        <w:t xml:space="preserve">, от 27.02.2024 </w:t>
      </w:r>
      <w:hyperlink r:id="rId36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устной форме (при личном обращении и по телефону);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письменной форме (при письменном обращении по почте, электронной почте, факсу);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на информационном стенде в местах предоставления муниципальной услуги, в форме информационных (текстовых) материалов;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посредством информационно-телекоммуникационной сети Интернет в форме информационных материалов: на официальном сайте Уполномоченного органа: http://www.nvraion.ru (далее - официальный сайт), в федеральной государственной информационной системе "Единый портал государственных и муниципальных услуг (функций)": http://www.gosuslugi.ru (далее - Федеральный портал), 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Югры": http://86.gosuslugi.ru (далее - Региональный портал).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Информирование о ходе предоставления муниципальной услуги осуществляется специалистами отдела по жилищным вопросам управления по жилищным вопросам, муниципальной собственности и земельным отношениям администрации района в следующих формах (по выбору заявителя):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37">
        <w:r>
          <w:rPr>
            <w:color w:val="0000FF"/>
          </w:rPr>
          <w:t>N 2101</w:t>
        </w:r>
      </w:hyperlink>
      <w:r>
        <w:t xml:space="preserve">, от 27.02.2024 </w:t>
      </w:r>
      <w:hyperlink r:id="rId38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факсу).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4. В случае устного обращения (лично или по телефону) заявителя (его представителя) за информацией по вопросам предоставления муниципальной услуги, в том числе о ходе предоставления муниципальной услуги, специалист отдела по жилищным вопросам управления по жилищным вопросам, муниципальной собственности и земельным отношениям администрации района в часы приема осуществляет устное информирование (соответственно лично или по телефону) обратившегося за информацией заявителя. Устное информирование осуществляется не более 15 минут.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39">
        <w:r>
          <w:rPr>
            <w:color w:val="0000FF"/>
          </w:rPr>
          <w:t>N 2101</w:t>
        </w:r>
      </w:hyperlink>
      <w:r>
        <w:t xml:space="preserve">, от </w:t>
      </w:r>
      <w:r>
        <w:lastRenderedPageBreak/>
        <w:t xml:space="preserve">27.02.2024 </w:t>
      </w:r>
      <w:hyperlink r:id="rId40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Ответ на телефонный звонок начинается с информации о наименовании органа, в который обратился заявитель, фамилии, имени, отчестве (последнее - при наличии) и должности специалиста, принявшего телефонный звонок.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общении с заявителями (по телефону или лично) специалист Уполномоченного органа должен корректно и внимательно относиться к гражданам, не унижая их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случае, если для подготовки ответа требуется продолжительное время, специалист Уполномоченного органа, осуществляющий устное информирование, может предложить заявителю направить в Уполномоченный орган письменное обращение о предоставлении письменной консультации по процедуре предоставления муниципальной услуги и о ходе предоставления муниципальной услуги, либо назначить другое удобное для заявителя время для устного информирования.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Информирование в письменной форме осуществляется при получении обращения заявителя о предоставлении письменной консультации по вопросам предоставления муниципальной услуги, в том числе о ходе предоставления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консультировании по вопросам предоставления муниципальной услуги по письменным обращениям ответ на обращение направляется заявителю в срок, не превышающий 30 календарных дней с момента регистрации обращения в Уполномоченном органе.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консультировании заявителей о ходе предоставления муниципальной услуги в письменной форме информация направляется в срок, не превышающий 3 рабочих дней с момента регистрации обращения в Уполномоченном органе.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5. Для получения информации по вопросам предоставления муниципальной услуги посредством Федерального и Регионального порталов заявителям необходимо использовать адреса в информационно-телекоммуникационной сети Интернет, указанные в </w:t>
      </w:r>
      <w:hyperlink w:anchor="P77">
        <w:r>
          <w:rPr>
            <w:color w:val="0000FF"/>
          </w:rPr>
          <w:t>пункте 3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Информация о порядке и сроках предоставления услуги, основанная на сведениях об услугах, содержащихся в федеральной государственной информационной системе "Федеральный реестр государственных и муниципальных услуг (функций)", размещенная на Федеральном и Региональном порталах, официальном сайте Уполномоченного органа, предоставляется заявителю бесплатно.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6.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(далее также - МФЦ), а также по иным вопросам, связанным с предоставлением муниципальной услуги, </w:t>
      </w:r>
      <w:r>
        <w:lastRenderedPageBreak/>
        <w:t>осуществляется МФЦ в соответствии с заключенным соглашением и регламентом работы МФЦ.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7. Информация о местах нахождения и графиках работы МФЦ, расположенных на территории Ханты-Мансийского автономного округа - Югры и их территориально обособленных структурных подразделений размещена на портале МФЦ: www.mfc.admhmao.ru, а также может быть получена по телефону регионального контакт-центра: 8-800-101-000-1 (в том числе по вопросам предоставления муниципальной услуги).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8. Информация об Уполномоченном органе размещается в форме информационных (текстовых) материалов на информационных стендах в местах предоставления муниципальной услуги, а также на Федеральном и Региональном порталах, на официальном сайте. Для получения такой информации по выбору заявителя могут использоваться способы, указанные в </w:t>
      </w:r>
      <w:hyperlink w:anchor="P77">
        <w:r>
          <w:rPr>
            <w:color w:val="0000FF"/>
          </w:rPr>
          <w:t>пункте 3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8" w:name="P102"/>
      <w:bookmarkEnd w:id="8"/>
      <w:r>
        <w:t>9. На информационных стендах, находящихся в местах предоставления муниципальной услуги, в информационно-телекоммуникационной сети Интернет размещается следующая информация: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справочная информация (о месте нахождения, графике работы, справочных телефонах, адресах официального сайта и электронной почты Уполномоченного органа и его структурного (</w:t>
      </w:r>
      <w:proofErr w:type="spellStart"/>
      <w:r>
        <w:t>ых</w:t>
      </w:r>
      <w:proofErr w:type="spellEnd"/>
      <w:r>
        <w:t>) подразделения (й), участвующего (их) в предоставлении муниципальной услуги);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сведения о способах получения информации о местах нахождения и графиках работы МФЦ, органов власти, обращение в которые необходимо для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порядок получения информации заявителями по вопросам предоставления муниципальной услуги, сведений о ходе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а также его муниципальных служащих;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10. В случае внесения изменений в порядок предоставления муниципальной услуги специалист отдела по жилищным вопросам управления по жилищным вопросам, муниципальной собственности и земельным отношениям администрации района, ответственный за предоставление муниципальной услуги, в срок, не превышающий 5 рабочих дней со дня вступления в силу таких изменений, обеспечивает актуализацию информации в информационно-телекоммуникационной сети Интернет и на информационных стендах, находящихся в месте предоставления муниципальной услуги.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41">
        <w:r>
          <w:rPr>
            <w:color w:val="0000FF"/>
          </w:rPr>
          <w:t>N 2101</w:t>
        </w:r>
      </w:hyperlink>
      <w:r>
        <w:t xml:space="preserve">, от 27.02.2024 </w:t>
      </w:r>
      <w:hyperlink r:id="rId42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jc w:val="center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BD2EB1" w:rsidRDefault="00BD2EB1">
      <w:pPr>
        <w:pStyle w:val="ConsPlusNormal"/>
        <w:jc w:val="center"/>
      </w:pPr>
      <w:r>
        <w:t>от 05.05.2025 N 535)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Наименование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11. Предоставление жилых помещений муниципального специализированного жилищного фонда по договорам найма.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lastRenderedPageBreak/>
        <w:t>Наименование органа местного самоуправления автономного</w:t>
      </w:r>
    </w:p>
    <w:p w:rsidR="00BD2EB1" w:rsidRDefault="00BD2EB1">
      <w:pPr>
        <w:pStyle w:val="ConsPlusTitle"/>
        <w:jc w:val="center"/>
      </w:pPr>
      <w:r>
        <w:t>округа, предоставляющего муниципальную услугу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12. Органом, предоставляющим муниципальную услугу, является администрация Нижневартовского района.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Непосредственное предоставление муниципальной услуги осуществляет отдел по жилищным вопросам управления по жилищным вопросам, муниципальной собственности и земельным отношениям администрации района.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может также обратиться в МФЦ.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осуществляет межведомственное информационное взаимодействие с: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Управлением Министерства внутренних дел по Ханты-Мансийскому автономному округу - Югре;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Управлением Росреестра;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Федеральным государственным бюджетным учреждением "Федеральная кадастровая палата Росреестра";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бюджетным учреждением Ханты-Мансийского автономного округа - Югры "Центр имущественных отношений";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Фондом пенсионного и социального страхования Российской Федерации.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13. В соответствии с требованиями </w:t>
      </w:r>
      <w:hyperlink r:id="rId44">
        <w:r>
          <w:rPr>
            <w:color w:val="0000FF"/>
          </w:rPr>
          <w:t>пункта 3 части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45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Результат предоставления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14. Результатом предоставления муниципальной услуги является выдача (направление) заявителю: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заключение договора найма жилого помещения муниципального специализированного жилищного фонда (далее - договор) на основании постановления администрации района о предоставлении заявителю жилого помещения муниципального специализированного жилищного фонда, передача жилого помещения по акту приема-передачи;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выдача (направление) заявителю уведомления об отказе в предоставлении жилого помещения муниципального специализированного жилищного фонда на основании постановления администрации района.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Title"/>
        <w:jc w:val="center"/>
        <w:outlineLvl w:val="2"/>
      </w:pPr>
      <w:r>
        <w:lastRenderedPageBreak/>
        <w:t>Срок предоставления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15. Общий срок предоставления муниципальной услуги составляет не более 30 рабочих дней со дня регистрации заявления в Уполномоченном органе.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Срок выдачи (направления) результата предоставления муниципальной услуги составляет не более 3 рабочих дней со дня регистрации документов, являющихся результатом предоставления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случае обращения заявителя за получением муниципальной услуги в МФЦ срок предоставления муниципальной услуги исчисляется со дня передачи МФЦ такого заявления в Уполномоченный орган.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срок предоставления муниципальной услуги входит срок направления межведомственных запросов и получения на них ответов, срок выдачи (направления) документов, являющихся результатом предоставления муниципальной услуги.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BD2EB1" w:rsidRDefault="00BD2EB1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BD2EB1" w:rsidRDefault="00BD2EB1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 xml:space="preserve">16. Для предоставления муниципальной услуги заявитель самостоятельно представляет документы, указанные в </w:t>
      </w:r>
      <w:hyperlink w:anchor="P154">
        <w:r>
          <w:rPr>
            <w:color w:val="0000FF"/>
          </w:rPr>
          <w:t>подпунктах 16.1</w:t>
        </w:r>
      </w:hyperlink>
      <w:r>
        <w:t xml:space="preserve">, </w:t>
      </w:r>
      <w:hyperlink w:anchor="P161">
        <w:r>
          <w:rPr>
            <w:color w:val="0000FF"/>
          </w:rPr>
          <w:t>16.2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jc w:val="both"/>
      </w:pPr>
      <w:r>
        <w:t xml:space="preserve">(в ред. </w:t>
      </w:r>
      <w:hyperlink r:id="rId4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15.09.2025 N 1192)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9" w:name="P154"/>
      <w:bookmarkEnd w:id="9"/>
      <w:r>
        <w:t>16.1. В случае предоставления служебного помещения и жилых помещений в общежитиях: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а) ходатайство работодателя, с которым гражданин состоит в трудовых отношениях, о предоставлении специализированного жилого помещения;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б) </w:t>
      </w:r>
      <w:hyperlink w:anchor="P425">
        <w:r>
          <w:rPr>
            <w:color w:val="0000FF"/>
          </w:rPr>
          <w:t>заявление</w:t>
        </w:r>
      </w:hyperlink>
      <w:r>
        <w:t xml:space="preserve"> гражданина о предоставлении специализированного жилого помещения, подписанное заявителем и всеми совершеннолетними членами его семьи, по форме согласно приложению 1 к Административному регламенту;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в) документы, удостоверяющие личность заявителя и членов его семьи; документ, подтверждающий полномочия представителя </w:t>
      </w:r>
      <w:proofErr w:type="gramStart"/>
      <w:r>
        <w:t>заявителя, в случае, если</w:t>
      </w:r>
      <w:proofErr w:type="gramEnd"/>
      <w:r>
        <w:t xml:space="preserve"> с заявлением о предоставлении муниципальной услуги обратился представитель заявителя;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г)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(при наличии);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е) документы на занимаемые заявителем и членами его семьи, обратившимися за получением муниципальной услуги, жилые помещения, находящиеся в собственности третьих лиц, права на которые не зарегистрированы в Едином государственном реестре недвижимости.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10" w:name="P161"/>
      <w:bookmarkEnd w:id="10"/>
      <w:r>
        <w:t>16.2. В случае предоставления жилого помещения маневренного фонда: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а) </w:t>
      </w:r>
      <w:hyperlink w:anchor="P425">
        <w:r>
          <w:rPr>
            <w:color w:val="0000FF"/>
          </w:rPr>
          <w:t>заявление</w:t>
        </w:r>
      </w:hyperlink>
      <w:r>
        <w:t xml:space="preserve"> о предоставлении жилого помещения маневренного фонда, подписанное всеми совершеннолетними членами семьи, по форме согласно приложению 1 к Административному регламенту;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б) документы, удостоверяющие личность заявителя и членов его семьи; документ, подтверждающий полномочия представителя </w:t>
      </w:r>
      <w:proofErr w:type="gramStart"/>
      <w:r>
        <w:t>заявителя, в случае, если</w:t>
      </w:r>
      <w:proofErr w:type="gramEnd"/>
      <w:r>
        <w:t xml:space="preserve"> с заявлением о </w:t>
      </w:r>
      <w:r>
        <w:lastRenderedPageBreak/>
        <w:t>предоставлении муниципальной услуги обратился представитель заявителя;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в) свидетельства о государственной регистрации актов гражданского состояния, выданные компетентными органами иностранного государства, и их нотариально удостоверенный перевод на русский язык (при наличии);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г) свидетельства об усыновлении, выданные органами записи актов гражданского состояния или консульскими учреждениями Российской Федерации;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д) решение суда о наложении взыскания на жилое помещение, приобретенное за счет кредита банка или иной кредитной организации, средств целевого займа (для граждан, указанных в </w:t>
      </w:r>
      <w:hyperlink w:anchor="P67">
        <w:r>
          <w:rPr>
            <w:color w:val="0000FF"/>
          </w:rPr>
          <w:t>подпункте 6 пункта 2</w:t>
        </w:r>
      </w:hyperlink>
      <w:r>
        <w:t xml:space="preserve"> Административного регламента).</w:t>
      </w:r>
    </w:p>
    <w:p w:rsidR="00BD2EB1" w:rsidRDefault="00BD2EB1">
      <w:pPr>
        <w:pStyle w:val="ConsPlusNormal"/>
        <w:spacing w:before="220"/>
        <w:ind w:firstLine="540"/>
        <w:jc w:val="both"/>
      </w:pPr>
      <w:bookmarkStart w:id="11" w:name="P167"/>
      <w:bookmarkEnd w:id="11"/>
      <w:r>
        <w:t>17. Перечень документов, которые заявитель вправе предоставить по собственной инициативе, так как они подлежат предоставлению в соответствии с межведомственным информационным взаимодействием: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а) выписка из Единого государственного реестра недвижимости о правах заявителя и проживающих совместно с ним членах его семьи на имевшиеся (имеющиеся) у него объекты недвижимого имущества;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б) сведения из бюджетного учреждения Ханты-Мансийского автономного округа - Югры "Центр имущественных отношений" о наличии (отсутствии) права собственности заявителя и членов его семьи на объекты недвижимости на территории Нижневартовского района или города Нижневартовска, зарегистрированные в период с 1991 по 1998 годы;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в) сведения о регистрации по месту пребывания или по месту жительства на территории Нижневартовского района заявителя и членов его семьи, указанных в заявлении, предоставляемые органами регистрационного учета в соответствии с законодательством Российской Федерации;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г) сведения о государственной регистрации акта гражданского состояния, в том числе о смене фамилии, имени, отчества, заключении (расторжении) брака, усыновлении (удочерении), установлении отцовства, содержащиеся в Едином государственном реестре записей актов гражданского состояния;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д) справка органа местного самоуправления, на территории которого производится предоставление специализированного жилого помещения, о наличии или отсутствии у заявителя и членов его семьи жилых помещений муниципального жилищного фонда;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е) сведения из Фонда пенсионного и социального страхования Российской Федерации; о трудовой деятельности заявителя; иной документ, подтверждающий трудовую деятельность заявителя (для граждан, указанных в </w:t>
      </w:r>
      <w:hyperlink w:anchor="P62">
        <w:r>
          <w:rPr>
            <w:color w:val="0000FF"/>
          </w:rPr>
          <w:t>подпунктах 1</w:t>
        </w:r>
      </w:hyperlink>
      <w:r>
        <w:t xml:space="preserve"> - </w:t>
      </w:r>
      <w:hyperlink w:anchor="P65">
        <w:r>
          <w:rPr>
            <w:color w:val="0000FF"/>
          </w:rPr>
          <w:t>4 пункта 2</w:t>
        </w:r>
      </w:hyperlink>
      <w:r>
        <w:t xml:space="preserve"> Административного регламента);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ё) сведения органа местного самоуправления о проведении капитального ремонта или реконструкции дома, в котором находятся жилые помещения, занимаемые по договорам социального найма (для граждан, указанных в </w:t>
      </w:r>
      <w:hyperlink w:anchor="P66">
        <w:r>
          <w:rPr>
            <w:color w:val="0000FF"/>
          </w:rPr>
          <w:t>подпункте 5 пункта 2</w:t>
        </w:r>
      </w:hyperlink>
      <w:r>
        <w:t xml:space="preserve"> Административного регламента);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ж) сведения органа местного самоуправления о признании жилых помещений непригодными для проживания в результате чрезвычайных обстоятельств (для граждан, указанных в </w:t>
      </w:r>
      <w:hyperlink w:anchor="P68">
        <w:r>
          <w:rPr>
            <w:color w:val="0000FF"/>
          </w:rPr>
          <w:t>подпункте 7 пункта 2</w:t>
        </w:r>
      </w:hyperlink>
      <w:r>
        <w:t xml:space="preserve"> Административного регламента);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з) сведения органа местного самоуправления, подтверждающие признание жилых помещений непригодными для проживания в результате признания многоквартирного дома аварийным и подлежащим сносу или реконструкции (для граждан, указанных в </w:t>
      </w:r>
      <w:hyperlink w:anchor="P71">
        <w:r>
          <w:rPr>
            <w:color w:val="0000FF"/>
          </w:rPr>
          <w:t>подпункте 8 пункта 2</w:t>
        </w:r>
      </w:hyperlink>
      <w:r>
        <w:t xml:space="preserve"> Административного регламента);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lastRenderedPageBreak/>
        <w:t>и) документ, подтверждающий регистрацию в системе индивидуального (персонифицированного) учета, содержащего сведения о страховом номере индивидуального лицевого счета, заявителя и членов его семьи.</w:t>
      </w:r>
    </w:p>
    <w:p w:rsidR="00BD2EB1" w:rsidRDefault="00BD2EB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"и" введен </w:t>
      </w:r>
      <w:hyperlink r:id="rId47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15.09.2025 N 1192)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Непредставление заявителем документов и информации, которые он вправе представить по собственной инициативе, не является основанием для отказа ему в предоставлении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18. Установленную форму заявления о предоставлении муниципальной услуги заявитель может получить: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на информационном стенде в месте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 специалиста Уполномоченного органа, ответственного за предоставление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 работника МФЦ;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посредством информационно-телекоммуникационной сети Интернет на официальном сайте, Федеральном и Региональном порталах.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19. Способы подачи документов, необходимых для предоставления муниципальной услуги: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 личном обращении в Уполномоченный орган или в МФЦ;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посредством почтового отправления в Уполномоченный орган.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заявлении о предоставлении муниципальной услуги заявителем указывается способ выдачи (направления) ему документа, являющегося результатом предоставления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Заявителю выдается расписка в получении документов с указанием их перечня и даты их получения Уполномоченным органом, а также с указанием перечня документов, которые будут получены по межведомственным запросам.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20. В соответствии с </w:t>
      </w:r>
      <w:hyperlink r:id="rId48">
        <w:r>
          <w:rPr>
            <w:color w:val="0000FF"/>
          </w:rPr>
          <w:t>частью 1 статьи 7</w:t>
        </w:r>
      </w:hyperlink>
      <w:r>
        <w:t xml:space="preserve"> Федерального закона N 210-ФЗ запрещается требовать от заявителей: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2)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49">
        <w:r>
          <w:rPr>
            <w:color w:val="0000FF"/>
          </w:rPr>
          <w:t>частью 1 статьи 1</w:t>
        </w:r>
      </w:hyperlink>
      <w:r>
        <w:t xml:space="preserve"> Федерального закона N 210-ФЗ государственных и муниципальных услуг,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актами, за исключением документов, включенных в определенный </w:t>
      </w:r>
      <w:hyperlink r:id="rId50">
        <w:r>
          <w:rPr>
            <w:color w:val="0000FF"/>
          </w:rPr>
          <w:t>частью 6 статьи 7</w:t>
        </w:r>
      </w:hyperlink>
      <w:r>
        <w:t xml:space="preserve"> Федерального закона N 210-ФЗ 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lastRenderedPageBreak/>
        <w:t>муниципальной услуги, либо в предоставлении муниципальной услуги, за исключением следующих случаев: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1">
        <w:r>
          <w:rPr>
            <w:color w:val="0000FF"/>
          </w:rPr>
          <w:t>части 1 статьи 9</w:t>
        </w:r>
      </w:hyperlink>
      <w:r>
        <w:t xml:space="preserve"> Федерального закона N 210-ФЗ;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52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BD2EB1" w:rsidRDefault="00BD2EB1">
      <w:pPr>
        <w:pStyle w:val="ConsPlusTitle"/>
        <w:jc w:val="center"/>
      </w:pPr>
      <w:r>
        <w:t>документов, необходимых для предоставления муниципальной</w:t>
      </w:r>
    </w:p>
    <w:p w:rsidR="00BD2EB1" w:rsidRDefault="00BD2EB1">
      <w:pPr>
        <w:pStyle w:val="ConsPlusTitle"/>
        <w:jc w:val="center"/>
      </w:pPr>
      <w:r>
        <w:t>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21. Основания для отказа в приеме документов, необходимых для предоставления муниципальной услуги, законодательством Российской Федерации и Ханты-Мансийского автономного округа - Югры не предусмотрены.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BD2EB1" w:rsidRDefault="00BD2EB1">
      <w:pPr>
        <w:pStyle w:val="ConsPlusTitle"/>
        <w:jc w:val="center"/>
      </w:pPr>
      <w:r>
        <w:t>предоставления муниципальной услуги или отказа</w:t>
      </w:r>
    </w:p>
    <w:p w:rsidR="00BD2EB1" w:rsidRDefault="00BD2EB1">
      <w:pPr>
        <w:pStyle w:val="ConsPlusTitle"/>
        <w:jc w:val="center"/>
      </w:pPr>
      <w:r>
        <w:t>в предоставлении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22. Основания для приостановления предоставления муниципальной услуги законодательством Российской Федерации, законодательством Ханты-Мансийского автономного округа - Югры не предусмотрены.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23. В предоставлении муниципальной услуги отказывается в случае: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непредставления всех необходимых документов, предусмотренных Административным регламентом, обязанность представления которых возложена на заявителя и заинтересованных </w:t>
      </w:r>
      <w:r>
        <w:lastRenderedPageBreak/>
        <w:t>лиц;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ответа органа государственной власти, органа местного самоуправления либо подведомственной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принятия решения о предоставлении гражданину жилого помещения муниципального жилищного фонда коммерческого использования, если соответствующий документ не был предоставлен гражданином по собственной инициативе, за исключением случаев, если отсутствие таких запрашиваемых документа или информации в распоряжении указанных органов или организаций подтверждает право гражданина на обеспечение таким помещением;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предоставления документов, не подтверждающих право гражданина на предоставление жилого помещения муниципального специализированного жилищного фонда;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установления факта недостоверности сведений, содержащихся в предоставленных документах;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отсутствия свободных жилых помещений муниципального специализированного жилищного фонда.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Размер государственной пошлины или иной платы, взимаемой</w:t>
      </w:r>
    </w:p>
    <w:p w:rsidR="00BD2EB1" w:rsidRDefault="00BD2EB1">
      <w:pPr>
        <w:pStyle w:val="ConsPlusTitle"/>
        <w:jc w:val="center"/>
      </w:pPr>
      <w:r>
        <w:t>при предоставлении муниципальной услуги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bookmarkStart w:id="12" w:name="P222"/>
      <w:bookmarkEnd w:id="12"/>
      <w:r>
        <w:t>24. Взимание государственной пошлины или иной платы за предоставление муниципальной услуги законодательством Российской Федерации, законодательством Ханты-Мансийского автономного округа - Югры не предусмотрено.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BD2EB1" w:rsidRDefault="00BD2EB1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BD2EB1" w:rsidRDefault="00BD2EB1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BD2EB1" w:rsidRDefault="00BD2EB1">
      <w:pPr>
        <w:pStyle w:val="ConsPlusTitle"/>
        <w:jc w:val="center"/>
      </w:pPr>
      <w:r>
        <w:t>обращения заявителя непосредственно в орган, предоставляющий</w:t>
      </w:r>
    </w:p>
    <w:p w:rsidR="00BD2EB1" w:rsidRDefault="00BD2EB1">
      <w:pPr>
        <w:pStyle w:val="ConsPlusTitle"/>
        <w:jc w:val="center"/>
      </w:pPr>
      <w:r>
        <w:t>муниципальные услуги, или многофункциональный центр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r>
        <w:t>25.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минут.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Title"/>
        <w:jc w:val="center"/>
        <w:outlineLvl w:val="2"/>
      </w:pPr>
      <w:r>
        <w:t>Срок регистрации запроса заявителя о предоставлении</w:t>
      </w:r>
    </w:p>
    <w:p w:rsidR="00BD2EB1" w:rsidRDefault="00BD2EB1">
      <w:pPr>
        <w:pStyle w:val="ConsPlusTitle"/>
        <w:jc w:val="center"/>
      </w:pPr>
      <w:r>
        <w:t>муниципальной услуги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Normal"/>
        <w:ind w:firstLine="540"/>
        <w:jc w:val="both"/>
      </w:pPr>
      <w:r>
        <w:t>26. Заявление о предоставлении муниципальной услуги подлежит регистрации специалистом администрации Нижневартовского района, ответственным за делопроизводство.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поступившее посредством почтового отправления, регистрируется в течение 1 рабочего дня с момента поступления в администрацию Нижневартовского района.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услуги, принятое при личном обращении, подлежит регистрации в течение 15 минут.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регистрируется в электронном документообороте.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Срок и порядок регистрации заявления о предоставлении муниципальной услуги работниками МФЦ осуществляется в соответствии с регламентом работы МФЦ.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lastRenderedPageBreak/>
        <w:t>Требования к помещениям, в которых предоставляется</w:t>
      </w:r>
    </w:p>
    <w:p w:rsidR="00BD2EB1" w:rsidRDefault="00BD2EB1">
      <w:pPr>
        <w:pStyle w:val="ConsPlusTitle"/>
        <w:jc w:val="center"/>
      </w:pPr>
      <w:r>
        <w:t>муниципальная услуга, к местам ожидания и приема заявителей,</w:t>
      </w:r>
    </w:p>
    <w:p w:rsidR="00BD2EB1" w:rsidRDefault="00BD2EB1">
      <w:pPr>
        <w:pStyle w:val="ConsPlusTitle"/>
        <w:jc w:val="center"/>
      </w:pPr>
      <w:r>
        <w:t>размещению и оформлению визуальной, текстовой</w:t>
      </w:r>
    </w:p>
    <w:p w:rsidR="00BD2EB1" w:rsidRDefault="00BD2EB1">
      <w:pPr>
        <w:pStyle w:val="ConsPlusTitle"/>
        <w:jc w:val="center"/>
      </w:pPr>
      <w:r>
        <w:t>и мультимедийной информации о порядке предоставления</w:t>
      </w:r>
    </w:p>
    <w:p w:rsidR="00BD2EB1" w:rsidRDefault="00BD2EB1">
      <w:pPr>
        <w:pStyle w:val="ConsPlusTitle"/>
        <w:jc w:val="center"/>
      </w:pPr>
      <w:r>
        <w:t>муниципальной услуги, в том числе к обеспечению доступности</w:t>
      </w:r>
    </w:p>
    <w:p w:rsidR="00BD2EB1" w:rsidRDefault="00BD2EB1">
      <w:pPr>
        <w:pStyle w:val="ConsPlusTitle"/>
        <w:jc w:val="center"/>
      </w:pPr>
      <w:r>
        <w:t>указанных объектов для инвалидов в соответствии</w:t>
      </w:r>
    </w:p>
    <w:p w:rsidR="00BD2EB1" w:rsidRDefault="00BD2EB1">
      <w:pPr>
        <w:pStyle w:val="ConsPlusTitle"/>
        <w:jc w:val="center"/>
      </w:pPr>
      <w:r>
        <w:t>с законодательством Российской Федерации о социальной защите</w:t>
      </w:r>
    </w:p>
    <w:p w:rsidR="00BD2EB1" w:rsidRDefault="00BD2EB1">
      <w:pPr>
        <w:pStyle w:val="ConsPlusTitle"/>
        <w:jc w:val="center"/>
      </w:pPr>
      <w:r>
        <w:t>инвалидов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ind w:firstLine="540"/>
        <w:jc w:val="both"/>
      </w:pPr>
      <w:bookmarkStart w:id="13" w:name="P250"/>
      <w:bookmarkEnd w:id="13"/>
      <w:r>
        <w:t>27. Здание, в котором предоставляется муниципальная услуга, должно быть расположено с учетом пешеходной доступности для заявителей от остановок общественного транспорта.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Помещения для предоставления муниципальной услуги размещаются преимущественно на нижних этажах зданий или в отдельно стоящих зданиях.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оборудуются: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пандусами, расширенными проходами, тактильными полосами по путям движения, позволяющими обеспечить беспрепятственный доступ инвалидов;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соответствующими указателями с автономными источниками бесперебойного питания;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контрастной маркировкой ступеней по пути движения;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информационной мнемосхемой (тактильной схемой движения);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тактильными табличками с надписями, дублированными рельефно-точечным шрифтом Брайля;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информационной табличкой (вывеской), содержащей информацию о наименовании, местонахождении, режиме работы, а также о телефонных номерах справочной службы.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муниципальной услуги, оборудуются: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тактильными полосами;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контрастной маркировкой крайних ступеней;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поручнями с двух сторон с тактильными полосами, нанесенными на поручни, с тактильно-выпуклым шрифтом и рельефно-точечным шрифтом Брайля с указанием этажа;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тактильными табличками с указанием этажей, дублированными рельефно-точечным шрифтом Брайля.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помещении, к лифтам, подъемным платформам для инвалидов, к аудиовизуальным и информационным системам, доступным для инвалидов.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Места ожидания должны соответствовать комфортным условиям для заявителей.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Места ожидания оборудуются столами, стульями или скамьями (</w:t>
      </w:r>
      <w:proofErr w:type="spellStart"/>
      <w:r>
        <w:t>банкетками</w:t>
      </w:r>
      <w:proofErr w:type="spellEnd"/>
      <w:r>
        <w:t xml:space="preserve">), информационными стендами, информационными терминалами, обеспечиваются писчей бумагой и канцелярскими принадлежностями в количестве, достаточном для оформления документов </w:t>
      </w:r>
      <w:r>
        <w:lastRenderedPageBreak/>
        <w:t>заявителями.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На информационных стендах, информационном терминале и в информационно-телекоммуникационной сети Интернет размещается информация о порядке предоставления муниципальной услуги, а также информация, указанная в </w:t>
      </w:r>
      <w:hyperlink w:anchor="P102">
        <w:r>
          <w:rPr>
            <w:color w:val="0000FF"/>
          </w:rPr>
          <w:t>пункте 9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Информационные стенды размещаются на видном, доступном месте в любом из форматов: настенных стендах, напольных или настольных стойках, призваны обеспечить заявителей исчерпывающей информацией. Стенды должны быть оформлены в едином стиле, надписи сделаны черным шрифтом на белом фоне.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Показатели доступности и качества муниципальной услуги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Normal"/>
        <w:ind w:firstLine="540"/>
        <w:jc w:val="both"/>
      </w:pPr>
      <w:r>
        <w:t>28. Показатели доступности муниципальной услуги: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доступность информирования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доступность заявителей к форме заявления о предоставлении муниципальной услуги, размещенной на Федеральном и Региональном порталах, в том числе с возможностью ее копирования и заполнения в электронной форме;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возможность получения муниципальной услуги заявителем в МФЦ;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бесплатность предоставления муниципальной услуги и информации о процедуре предоставления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28.1. Муниципальная услуга в учреждающем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BD2EB1" w:rsidRDefault="00BD2EB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28.1 введен </w:t>
      </w:r>
      <w:hyperlink r:id="rId53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19.06.2025 N 818)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29. Показатели качества муниципальной услуги: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соблюдение специалистами Уполномоченного органа, предоставляющими муниципальную услугу, сроков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решения, принимаемые (осуществляемые) в ходе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восстановление нарушенных прав заявителей.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BD2EB1" w:rsidRDefault="00BD2EB1">
      <w:pPr>
        <w:pStyle w:val="ConsPlusTitle"/>
        <w:jc w:val="center"/>
      </w:pPr>
      <w:r>
        <w:t>в электронной форме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Normal"/>
        <w:ind w:firstLine="540"/>
        <w:jc w:val="both"/>
      </w:pPr>
      <w:r>
        <w:t>30. При предоставлении муниципальной услуги в электронной форме заявителю обеспечиваются: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lastRenderedPageBreak/>
        <w:t>досудебное (внесудебное) обжалование решений и действий (бездействия) Уполномоченного органа, должностного лица Уполномоченного органа либо муниципального служащего.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2"/>
      </w:pPr>
      <w:r>
        <w:t>Особенности предоставления муниципальной услуги</w:t>
      </w:r>
    </w:p>
    <w:p w:rsidR="00BD2EB1" w:rsidRDefault="00BD2EB1">
      <w:pPr>
        <w:pStyle w:val="ConsPlusTitle"/>
        <w:jc w:val="center"/>
      </w:pPr>
      <w:r>
        <w:t>в многофункциональных центрах предоставления государственных</w:t>
      </w:r>
    </w:p>
    <w:p w:rsidR="00BD2EB1" w:rsidRDefault="00BD2EB1">
      <w:pPr>
        <w:pStyle w:val="ConsPlusTitle"/>
        <w:jc w:val="center"/>
      </w:pPr>
      <w:r>
        <w:t>и муниципальных услуг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Normal"/>
        <w:ind w:firstLine="540"/>
        <w:jc w:val="both"/>
      </w:pPr>
      <w:r>
        <w:t>31. Предоставление муниципальной услуги в МФЦ осуществляется по принципу "одного окна" в соответствии с законодательством Российской Федерации, в порядке и сроки, установленные соглашением, заключенным между МФЦ и Уполномоченным органом.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МФЦ при предоставлении муниципальной услуги осуществляет следующие административные процедуры (действия):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прием заявления и документов на предоставление муниципальной услуги.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BD2EB1" w:rsidRDefault="00BD2EB1">
      <w:pPr>
        <w:pStyle w:val="ConsPlusTitle"/>
        <w:jc w:val="center"/>
      </w:pPr>
      <w:r>
        <w:t>административных процедур, требования к порядку</w:t>
      </w:r>
    </w:p>
    <w:p w:rsidR="00BD2EB1" w:rsidRDefault="00BD2EB1">
      <w:pPr>
        <w:pStyle w:val="ConsPlusTitle"/>
        <w:jc w:val="center"/>
      </w:pPr>
      <w:r>
        <w:t>их выполнения, в том числе особенности выполнения</w:t>
      </w:r>
    </w:p>
    <w:p w:rsidR="00BD2EB1" w:rsidRDefault="00BD2EB1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BD2EB1" w:rsidRDefault="00BD2EB1">
      <w:pPr>
        <w:pStyle w:val="ConsPlusTitle"/>
        <w:jc w:val="center"/>
      </w:pPr>
      <w:r>
        <w:t>особенности выполнения административных процедур</w:t>
      </w:r>
    </w:p>
    <w:p w:rsidR="00BD2EB1" w:rsidRDefault="00BD2EB1">
      <w:pPr>
        <w:pStyle w:val="ConsPlusTitle"/>
        <w:jc w:val="center"/>
      </w:pPr>
      <w:r>
        <w:t>в многофункциональных центрах</w:t>
      </w:r>
    </w:p>
    <w:p w:rsidR="00BD2EB1" w:rsidRDefault="00BD2EB1">
      <w:pPr>
        <w:pStyle w:val="ConsPlusNormal"/>
        <w:jc w:val="center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BD2EB1" w:rsidRDefault="00BD2EB1">
      <w:pPr>
        <w:pStyle w:val="ConsPlusNormal"/>
        <w:jc w:val="center"/>
      </w:pPr>
      <w:r>
        <w:t>от 05.05.2025 N 535)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Исчерпывающий перечень административных процедур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33. Предоставление муниципальной услуги включает в себя следующие административные процедуры: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прием и регистрация заявления о предоставлении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рассмотрение заявления и документов, принятие решения о предоставлении или об отказе в предоставлении муниципальной услуги;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заключение договора найма жилого помещения муниципального специализированного жилищного фонда.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Прием и регистрация заявления о предоставлении муниципальной</w:t>
      </w:r>
    </w:p>
    <w:p w:rsidR="00BD2EB1" w:rsidRDefault="00BD2EB1">
      <w:pPr>
        <w:pStyle w:val="ConsPlusTitle"/>
        <w:jc w:val="center"/>
      </w:pPr>
      <w:r>
        <w:t>услуги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34. Основанием для начала административной процедуры является поступление в Уполномоченный орган заявления о предоставлении муниципальной услуги с прилагаемыми к нему документами.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Должностным лицом, ответственным за прием и регистрацию заявления, является специалист администрации района, ответственный за делопроизводство.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Содержание, продолжительность административных действий, входящих в состав административной процедуры: прием и регистрация заявления о предоставлении муниципальной услуги осуществляется в порядке и сроки, установленные </w:t>
      </w:r>
      <w:hyperlink w:anchor="P250">
        <w:r>
          <w:rPr>
            <w:color w:val="0000FF"/>
          </w:rPr>
          <w:t>пунктом 27</w:t>
        </w:r>
      </w:hyperlink>
      <w:r>
        <w:t xml:space="preserve"> Административного </w:t>
      </w:r>
      <w:r>
        <w:lastRenderedPageBreak/>
        <w:t>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заявления о предоставлении муниципальной услуги является наличие заявления о предоставлении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Результатом выполнения данной административной процедуры является зарегистрированное заявление.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факт регистрации заявления о предоставлении муниципальной услуги фиксируется в электронном документообороте.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Зарегистрированное заявление и прилагаемые к нему документы передаются специалисту отдела по жилищным вопросам управления по жилищным вопросам, муниципальной собственности и земельным отношениям администрации района, ответственному за рассмотрение заявления, оформление документов, являющихся результатом предоставления муниципальной услуги.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5">
        <w:r>
          <w:rPr>
            <w:color w:val="0000FF"/>
          </w:rPr>
          <w:t>N 2101</w:t>
        </w:r>
      </w:hyperlink>
      <w:r>
        <w:t xml:space="preserve">, от 27.02.2024 </w:t>
      </w:r>
      <w:hyperlink r:id="rId56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случае подачи заявителем заявления и документов через МФЦ последний обеспечивает их передачу в Уполномоченный орган, в порядке и сроки, которые установлены соглашением о взаимодействии между МФЦ и Уполномоченным органом, но не позднее следующего рабочего дня со дня поступления пакета документов. При этом датой подачи заявителем заявления и документов является дата поступления пакета документов в Уполномоченный орган.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35. Основанием для начала административной процедуры является зарегистрированное заявление о предоставлении муниципальной услуги.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Должностным лицом, ответственным за формирование и направление межведомственных запросов, является специалист отдела по жилищным вопросам управления по жилищным вопросам, муниципальной собственности и земельным отношениям администрации района.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7">
        <w:r>
          <w:rPr>
            <w:color w:val="0000FF"/>
          </w:rPr>
          <w:t>N 2101</w:t>
        </w:r>
      </w:hyperlink>
      <w:r>
        <w:t xml:space="preserve">, от 27.02.2024 </w:t>
      </w:r>
      <w:hyperlink r:id="rId58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 по формированию и направлению межведомственных запросов: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формирование и направление межведомственных запросов в органы власти, участвующие в предоставлении муниципальной услуги, - в течение 5 рабочих дней со дня регистрации заявления.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регистрация ответа на межведомственные запросы - в день поступления ответа на межведомственный запрос.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Критерий принятия решения о направлении межведомственного запроса: отсутствие документов, необходимых для предоставления муниципальной услуги, которые заявитель вправе предоставить по собственной инициативе, и отсутствие оснований для отказа в предоставлении муниципальной услуги, предусмотренных </w:t>
      </w:r>
      <w:hyperlink w:anchor="P222">
        <w:r>
          <w:rPr>
            <w:color w:val="0000FF"/>
          </w:rPr>
          <w:t>пунктом 24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Результат выполнения административной процедуры: полученные ответы на межведомственные запросы.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Способ фиксации результата выполнения административной процедуры: специалист отдела по жилищным вопросам управления по жилищным вопросам, муниципальной собственности и </w:t>
      </w:r>
      <w:r>
        <w:lastRenderedPageBreak/>
        <w:t>земельным отношениям администрации района, ответственный за формирование и направление межведомственных запросов, регистрирует ответ на межведомственный запрос в журнале регистрации заявлений.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59">
        <w:r>
          <w:rPr>
            <w:color w:val="0000FF"/>
          </w:rPr>
          <w:t>N 2101</w:t>
        </w:r>
      </w:hyperlink>
      <w:r>
        <w:t xml:space="preserve">, от 27.02.2024 </w:t>
      </w:r>
      <w:hyperlink r:id="rId60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Порядок передачи результата: зарегистрированный ответ на межведомственный запрос передается специалисту отдела по жилищным вопросам управления по жилищным вопросам, муниципальной собственности и земельным отношениям администрации района, ответственному за предоставление муниципальной услуги, в день его поступления.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1">
        <w:r>
          <w:rPr>
            <w:color w:val="0000FF"/>
          </w:rPr>
          <w:t>N 2101</w:t>
        </w:r>
      </w:hyperlink>
      <w:r>
        <w:t xml:space="preserve">, от 27.02.2024 </w:t>
      </w:r>
      <w:hyperlink r:id="rId62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Рассмотрение заявления и документов, принятие решения</w:t>
      </w:r>
    </w:p>
    <w:p w:rsidR="00BD2EB1" w:rsidRDefault="00BD2EB1">
      <w:pPr>
        <w:pStyle w:val="ConsPlusTitle"/>
        <w:jc w:val="center"/>
      </w:pPr>
      <w:r>
        <w:t>о предоставлении или об отказе в предоставлении</w:t>
      </w:r>
    </w:p>
    <w:p w:rsidR="00BD2EB1" w:rsidRDefault="00BD2EB1">
      <w:pPr>
        <w:pStyle w:val="ConsPlusTitle"/>
        <w:jc w:val="center"/>
      </w:pPr>
      <w:r>
        <w:t>муниципальной услуги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 xml:space="preserve">36. Основанием для начала административной процедуры является поступление специалисту отдела по жилищным вопросам управления по жилищным вопросам, муниципальной собственности и земельным отношениям администрации района, ответственному за предоставление муниципальной услуги, зарегистрированного заявления о предоставлении муниципальной услуги и документов, указанных в </w:t>
      </w:r>
      <w:hyperlink w:anchor="P167">
        <w:r>
          <w:rPr>
            <w:color w:val="0000FF"/>
          </w:rPr>
          <w:t>пункте 17</w:t>
        </w:r>
      </w:hyperlink>
      <w:r>
        <w:t xml:space="preserve"> Административного регламента, и ответов на межведомственные запросы (в случае направления).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3">
        <w:r>
          <w:rPr>
            <w:color w:val="0000FF"/>
          </w:rPr>
          <w:t>N 2101</w:t>
        </w:r>
      </w:hyperlink>
      <w:r>
        <w:t xml:space="preserve">, от 27.02.2024 </w:t>
      </w:r>
      <w:hyperlink r:id="rId64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Рассмотрение вопроса о предоставлении или об отказе в предоставлении жилого помещения муниципального специализированного жилищного фонда осуществляется жилищной комиссией при администрации Нижневартовского района. </w:t>
      </w:r>
      <w:hyperlink r:id="rId65">
        <w:r>
          <w:rPr>
            <w:color w:val="0000FF"/>
          </w:rPr>
          <w:t>Порядок</w:t>
        </w:r>
      </w:hyperlink>
      <w:r>
        <w:t xml:space="preserve"> предоставления заявителю жилого помещения муниципального специализированного жилищного фонда определен решением Думы района от 17.09.2013 N 376 "Об утверждении порядка предоставления жилых помещений муниципального специализированного жилищного фонда".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формирование и направление учетного дела заявителя в жилищную комиссию при администрации Нижневартовского района - 3 рабочих дня со дня поступления специалисту отдела по жилищным вопросам управления по жилищным вопросам, муниципальной собственности и земельным отношениям администрации района, ответственному за предоставление муниципальной услуги, зарегистрированных документов;</w:t>
      </w:r>
    </w:p>
    <w:p w:rsidR="00BD2EB1" w:rsidRDefault="00BD2EB1">
      <w:pPr>
        <w:pStyle w:val="ConsPlusNormal"/>
        <w:jc w:val="both"/>
      </w:pPr>
      <w:r>
        <w:t xml:space="preserve">(в ред. постановлений Администрации Нижневартовского района от 28.12.2020 </w:t>
      </w:r>
      <w:hyperlink r:id="rId66">
        <w:r>
          <w:rPr>
            <w:color w:val="0000FF"/>
          </w:rPr>
          <w:t>N 2101</w:t>
        </w:r>
      </w:hyperlink>
      <w:r>
        <w:t xml:space="preserve">, от 27.02.2024 </w:t>
      </w:r>
      <w:hyperlink r:id="rId67">
        <w:r>
          <w:rPr>
            <w:color w:val="0000FF"/>
          </w:rPr>
          <w:t>N 210</w:t>
        </w:r>
      </w:hyperlink>
      <w:r>
        <w:t>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принятие жилищной комиссией при администрации района решения о подготовке постановления администрации района о предоставлении жилого помещения или об отказе в предоставлении жилого помещения муниципального специализированного жилищного фонда - в течение 5 рабочих дней со дня поступления учетного дела заявителя;</w:t>
      </w:r>
    </w:p>
    <w:p w:rsidR="00BD2EB1" w:rsidRDefault="00BD2EB1">
      <w:pPr>
        <w:pStyle w:val="ConsPlusNormal"/>
        <w:jc w:val="both"/>
      </w:pPr>
      <w:r>
        <w:t xml:space="preserve">(в ред. </w:t>
      </w:r>
      <w:hyperlink r:id="rId6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07.11.2023 N 1156)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подготовка, утверждение, регистрация в установленном порядке постановления администрации района о предоставлении или об отказе в предоставлении заявителю жилого помещения муниципального специализированного жилищного фонда - в течение 5 рабочих дней со дня принятия решения о предоставлении или об отказе в предоставлении жилого помещения муниципального специализированного жилищного фонда;</w:t>
      </w:r>
    </w:p>
    <w:p w:rsidR="00BD2EB1" w:rsidRDefault="00BD2EB1">
      <w:pPr>
        <w:pStyle w:val="ConsPlusNormal"/>
        <w:jc w:val="both"/>
      </w:pPr>
      <w:r>
        <w:lastRenderedPageBreak/>
        <w:t xml:space="preserve">(в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07.11.2023 N 1156)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подготовка, подписание, регистрация в установленном порядке уведомления об отказе в предоставлении жилого помещения муниципального специализированного жилищного фонда - в течение 3 рабочих дней со дня принятия решения об отказе в предоставлении жилого помещения муниципального специализированного жилищного фонда.</w:t>
      </w:r>
    </w:p>
    <w:p w:rsidR="00BD2EB1" w:rsidRDefault="00BD2EB1">
      <w:pPr>
        <w:pStyle w:val="ConsPlusNormal"/>
        <w:jc w:val="both"/>
      </w:pPr>
      <w:r>
        <w:t xml:space="preserve">(в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07.11.2023 N 1156)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не более 16 рабочих дней.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 xml:space="preserve">Критерием принятия решения о предоставлении либо об отказе заявителю в предоставлении заявителю жилого помещения муниципального специализированного жилищного фонда является наличие или отсутствие оснований для отказа в предоставлении муниципальной услуги, указанных в </w:t>
      </w:r>
      <w:hyperlink w:anchor="P222">
        <w:r>
          <w:rPr>
            <w:color w:val="0000FF"/>
          </w:rPr>
          <w:t>пункте 24</w:t>
        </w:r>
      </w:hyperlink>
      <w:r>
        <w:t xml:space="preserve"> Административного регламента.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утверждение постановления администрации района о предоставлении заявителю жилого помещения муниципального специализированного жилищного фонда;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направление заявителю уведомления об отказе в предоставлении жилого помещения муниципального специализированного жилищного фонда на основании постановления администрации района об отказе в предоставлении жилого помещения.</w:t>
      </w:r>
    </w:p>
    <w:p w:rsidR="00BD2EB1" w:rsidRDefault="00BD2EB1">
      <w:pPr>
        <w:pStyle w:val="ConsPlusNormal"/>
        <w:jc w:val="both"/>
      </w:pPr>
      <w:r>
        <w:t xml:space="preserve">(в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07.11.2023 N 1156)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регистрация постановления администрации района о предоставлении заявителю жилого помещения муниципального специализированного жилищного фонда в журнале регистрации либо в электронном документообороте;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случае выдачи уведомления об отказе в предоставлении жилого помещения муниципального специализированного жилищного фонда лично заявителю - запись заявителя в журнале регистрации заявлений;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в случае направления уведомления об отказе в предоставлении жилого помещения муниципального специализированного жилищного фонда заявителю почтой - получение уведомления о вручении.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Заключение договора найма жилого помещения муниципального</w:t>
      </w:r>
    </w:p>
    <w:p w:rsidR="00BD2EB1" w:rsidRDefault="00BD2EB1">
      <w:pPr>
        <w:pStyle w:val="ConsPlusTitle"/>
        <w:jc w:val="center"/>
      </w:pPr>
      <w:r>
        <w:t>специализированного жилищного фонда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37. Основанием для начала административной процедуры является регистрация постановления администрации района о предоставлении заявителю жилого помещения муниципального специализированного жилищного фонда в установленном порядке.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Должностным лицом, ответственным за подготовку и заключение договора найма жилого помещения муниципального специализированного жилищного фонда, является специалист отдела по жилищным вопросам управления по жилищным вопросам, муниципальной собственности и земельным отношениям администрации района.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Содержание, продолжительность административных действий, входящих в состав административной процедуры: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подготовка проекта договора на бумажном носителе и подписание начальником управления по жилищным вопросам, муниципальной собственности и земельным ресурсам администрации района в течение 3 рабочих дней со дня регистрации постановления администрации района;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lastRenderedPageBreak/>
        <w:t>подготовка проекта договора в электронном виде, направление в личный кабинет гражданина на Едином портале договора, подписанного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функций в электронной форме и в установленном Правительством Российской Федерации порядке, или усиленной квалифицированной электронной подписью в течение 3 рабочих дней со дня регистрации постановления администрации района;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уведомление заявителя (посредством телефонной связи, электронной почты) о необходимости получения проекта договора в целях его рассмотрения и подписания, вручение двух экземпляров проекта договора найма жилого помещения муниципального специализированного жилищного фонда с сопроводительным письмом заявителю под роспись либо направление их по адресу, указанному в заявлении, в личный кабинет гражданина на Федеральный портал для подписания в электронной форме, подписание договора заявителем.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Максимальный срок исполнения административной процедуры - не более 3 рабочих дней.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Результатом исполнения административной процедуры является заключение с заявителем договора найма жилого помещения муниципального специализированного жилищного фонда и передача жилого помещения по акту приема-передачи.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 договор найма жилого помещения муниципального специализированного жилищного фонда подлежит регистрации в книге регистрации договоров.</w:t>
      </w:r>
    </w:p>
    <w:p w:rsidR="00BD2EB1" w:rsidRDefault="00BD2EB1">
      <w:pPr>
        <w:pStyle w:val="ConsPlusNormal"/>
        <w:jc w:val="both"/>
      </w:pPr>
      <w:r>
        <w:t xml:space="preserve">(п. 37 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19.06.2025 N 818)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Title"/>
        <w:jc w:val="center"/>
        <w:outlineLvl w:val="2"/>
      </w:pPr>
      <w:r>
        <w:t>Варианты предоставления муниципальной услуги, включающие</w:t>
      </w:r>
    </w:p>
    <w:p w:rsidR="00BD2EB1" w:rsidRDefault="00BD2EB1">
      <w:pPr>
        <w:pStyle w:val="ConsPlusTitle"/>
        <w:jc w:val="center"/>
      </w:pPr>
      <w:r>
        <w:t>порядок ее предоставления отдельным категориям заявителей,</w:t>
      </w:r>
    </w:p>
    <w:p w:rsidR="00BD2EB1" w:rsidRDefault="00BD2EB1">
      <w:pPr>
        <w:pStyle w:val="ConsPlusTitle"/>
        <w:jc w:val="center"/>
      </w:pPr>
      <w:r>
        <w:t>объединенных общими признаками, в том числе в отношении</w:t>
      </w:r>
    </w:p>
    <w:p w:rsidR="00BD2EB1" w:rsidRDefault="00BD2EB1">
      <w:pPr>
        <w:pStyle w:val="ConsPlusTitle"/>
        <w:jc w:val="center"/>
      </w:pPr>
      <w:r>
        <w:t>результата муниципальной услуги, за получением которого они</w:t>
      </w:r>
    </w:p>
    <w:p w:rsidR="00BD2EB1" w:rsidRDefault="00BD2EB1">
      <w:pPr>
        <w:pStyle w:val="ConsPlusTitle"/>
        <w:jc w:val="center"/>
      </w:pPr>
      <w:r>
        <w:t>обратились</w:t>
      </w:r>
    </w:p>
    <w:p w:rsidR="00BD2EB1" w:rsidRDefault="00BD2EB1">
      <w:pPr>
        <w:pStyle w:val="ConsPlusNormal"/>
        <w:jc w:val="center"/>
      </w:pPr>
    </w:p>
    <w:p w:rsidR="00BD2EB1" w:rsidRDefault="00BD2EB1">
      <w:pPr>
        <w:pStyle w:val="ConsPlusNormal"/>
        <w:jc w:val="center"/>
      </w:pPr>
      <w:r>
        <w:t xml:space="preserve">(введен </w:t>
      </w:r>
      <w:hyperlink r:id="rId73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</w:t>
      </w:r>
    </w:p>
    <w:p w:rsidR="00BD2EB1" w:rsidRDefault="00BD2EB1">
      <w:pPr>
        <w:pStyle w:val="ConsPlusNormal"/>
        <w:jc w:val="center"/>
      </w:pPr>
      <w:r>
        <w:t>от 08.11.2021 N 1976)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BD2EB1" w:rsidRDefault="00BD2EB1">
      <w:pPr>
        <w:pStyle w:val="ConsPlusTitle"/>
        <w:jc w:val="center"/>
      </w:pPr>
      <w:r>
        <w:t>регламента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 xml:space="preserve">Утратил силу. - </w:t>
      </w:r>
      <w:hyperlink r:id="rId74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535.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BD2EB1" w:rsidRDefault="00BD2EB1">
      <w:pPr>
        <w:pStyle w:val="ConsPlusTitle"/>
        <w:jc w:val="center"/>
      </w:pPr>
      <w:r>
        <w:t>и действий (бездействия) органа, предоставляющего</w:t>
      </w:r>
    </w:p>
    <w:p w:rsidR="00BD2EB1" w:rsidRDefault="00BD2EB1">
      <w:pPr>
        <w:pStyle w:val="ConsPlusTitle"/>
        <w:jc w:val="center"/>
      </w:pPr>
      <w:r>
        <w:t>муниципальную услугу, а также должностных лиц</w:t>
      </w:r>
    </w:p>
    <w:p w:rsidR="00BD2EB1" w:rsidRDefault="00BD2EB1">
      <w:pPr>
        <w:pStyle w:val="ConsPlusTitle"/>
        <w:jc w:val="center"/>
      </w:pPr>
      <w:r>
        <w:t>и муниципальных служащих, обеспечивающих ее предоставление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 xml:space="preserve">Утратил силу. - </w:t>
      </w:r>
      <w:hyperlink r:id="rId75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05.05.2025 N 535.</w:t>
      </w:r>
    </w:p>
    <w:p w:rsidR="00BD2EB1" w:rsidRDefault="00BD2EB1">
      <w:pPr>
        <w:pStyle w:val="ConsPlusNormal"/>
        <w:ind w:firstLine="540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right"/>
        <w:outlineLvl w:val="1"/>
      </w:pPr>
      <w:r>
        <w:lastRenderedPageBreak/>
        <w:t>Приложение 1</w:t>
      </w:r>
    </w:p>
    <w:p w:rsidR="00BD2EB1" w:rsidRDefault="00BD2EB1">
      <w:pPr>
        <w:pStyle w:val="ConsPlusNormal"/>
        <w:jc w:val="right"/>
      </w:pPr>
      <w:r>
        <w:t>к административному регламенту</w:t>
      </w:r>
    </w:p>
    <w:p w:rsidR="00BD2EB1" w:rsidRDefault="00BD2EB1">
      <w:pPr>
        <w:pStyle w:val="ConsPlusNormal"/>
        <w:jc w:val="right"/>
      </w:pPr>
      <w:r>
        <w:t>предоставления муниципальной услуги</w:t>
      </w:r>
    </w:p>
    <w:p w:rsidR="00BD2EB1" w:rsidRDefault="00BD2EB1">
      <w:pPr>
        <w:pStyle w:val="ConsPlusNormal"/>
        <w:jc w:val="right"/>
      </w:pPr>
      <w:r>
        <w:t>"Предоставление жилых помещений</w:t>
      </w:r>
    </w:p>
    <w:p w:rsidR="00BD2EB1" w:rsidRDefault="00BD2EB1">
      <w:pPr>
        <w:pStyle w:val="ConsPlusNormal"/>
        <w:jc w:val="right"/>
      </w:pPr>
      <w:r>
        <w:t>муниципального специализированного</w:t>
      </w:r>
    </w:p>
    <w:p w:rsidR="00BD2EB1" w:rsidRDefault="00BD2EB1">
      <w:pPr>
        <w:pStyle w:val="ConsPlusNormal"/>
        <w:jc w:val="right"/>
      </w:pPr>
      <w:r>
        <w:t>жилищного фонда по договорам найма"</w:t>
      </w:r>
    </w:p>
    <w:p w:rsidR="00BD2EB1" w:rsidRDefault="00BD2EB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D2EB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Нижневартовского района</w:t>
            </w:r>
          </w:p>
          <w:p w:rsidR="00BD2EB1" w:rsidRDefault="00BD2EB1">
            <w:pPr>
              <w:pStyle w:val="ConsPlusNormal"/>
              <w:jc w:val="center"/>
            </w:pPr>
            <w:r>
              <w:rPr>
                <w:color w:val="392C69"/>
              </w:rPr>
              <w:t>от 19.06.2025 N 818)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both"/>
      </w:pPr>
    </w:p>
    <w:p w:rsidR="00BD2EB1" w:rsidRDefault="00BD2EB1">
      <w:pPr>
        <w:pStyle w:val="ConsPlusNonformat"/>
        <w:jc w:val="both"/>
      </w:pPr>
      <w:bookmarkStart w:id="14" w:name="P425"/>
      <w:bookmarkEnd w:id="14"/>
      <w:r>
        <w:t xml:space="preserve">                                   ФОРМА</w:t>
      </w:r>
    </w:p>
    <w:p w:rsidR="00BD2EB1" w:rsidRDefault="00BD2EB1">
      <w:pPr>
        <w:pStyle w:val="ConsPlusNonformat"/>
        <w:jc w:val="both"/>
      </w:pPr>
      <w:r>
        <w:t xml:space="preserve">                                 ЗАЯВЛЕНИЯ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                                          Главе Нижневартовского района</w:t>
      </w:r>
    </w:p>
    <w:p w:rsidR="00BD2EB1" w:rsidRDefault="00BD2EB1">
      <w:pPr>
        <w:pStyle w:val="ConsPlusNonformat"/>
        <w:jc w:val="both"/>
      </w:pPr>
      <w:r>
        <w:t xml:space="preserve">                                    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                     ______________________________________,</w:t>
      </w:r>
    </w:p>
    <w:p w:rsidR="00BD2EB1" w:rsidRDefault="00BD2EB1">
      <w:pPr>
        <w:pStyle w:val="ConsPlusNonformat"/>
        <w:jc w:val="both"/>
      </w:pPr>
      <w:r>
        <w:t xml:space="preserve">                                                   (фамилия, имя, отчество)</w:t>
      </w:r>
    </w:p>
    <w:p w:rsidR="00BD2EB1" w:rsidRDefault="00BD2EB1">
      <w:pPr>
        <w:pStyle w:val="ConsPlusNonformat"/>
        <w:jc w:val="both"/>
      </w:pPr>
      <w:r>
        <w:t xml:space="preserve">                                  проживающего (ей) по адресу: ____________</w:t>
      </w:r>
    </w:p>
    <w:p w:rsidR="00BD2EB1" w:rsidRDefault="00BD2EB1">
      <w:pPr>
        <w:pStyle w:val="ConsPlusNonformat"/>
        <w:jc w:val="both"/>
      </w:pPr>
      <w:r>
        <w:t xml:space="preserve">                                    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                     ______________________________________,</w:t>
      </w:r>
    </w:p>
    <w:p w:rsidR="00BD2EB1" w:rsidRDefault="00BD2EB1">
      <w:pPr>
        <w:pStyle w:val="ConsPlusNonformat"/>
        <w:jc w:val="both"/>
      </w:pPr>
      <w:r>
        <w:t xml:space="preserve">                                    адрес электронной почты: ______________</w:t>
      </w:r>
    </w:p>
    <w:p w:rsidR="00BD2EB1" w:rsidRDefault="00BD2EB1">
      <w:pPr>
        <w:pStyle w:val="ConsPlusNonformat"/>
        <w:jc w:val="both"/>
      </w:pPr>
      <w:r>
        <w:t xml:space="preserve">                                    ______________________________________,</w:t>
      </w:r>
    </w:p>
    <w:p w:rsidR="00BD2EB1" w:rsidRDefault="00BD2EB1">
      <w:pPr>
        <w:pStyle w:val="ConsPlusNonformat"/>
        <w:jc w:val="both"/>
      </w:pPr>
      <w:r>
        <w:t xml:space="preserve">                                    телефон: ______________________________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                             Заявление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Прошу предоставить мне по договору найма жилое помещение муниципального</w:t>
      </w:r>
    </w:p>
    <w:p w:rsidR="00BD2EB1" w:rsidRDefault="00BD2EB1">
      <w:pPr>
        <w:pStyle w:val="ConsPlusNonformat"/>
        <w:jc w:val="both"/>
      </w:pPr>
      <w:proofErr w:type="gramStart"/>
      <w:r>
        <w:t>специализированного  жилищного</w:t>
      </w:r>
      <w:proofErr w:type="gramEnd"/>
      <w:r>
        <w:t xml:space="preserve">  фонда:  служебное  жилое  помещение,  жилое</w:t>
      </w:r>
    </w:p>
    <w:p w:rsidR="00BD2EB1" w:rsidRDefault="00BD2EB1">
      <w:pPr>
        <w:pStyle w:val="ConsPlusNonformat"/>
        <w:jc w:val="both"/>
      </w:pPr>
      <w:r>
        <w:t>помещение маневренного фонда, жилое помещение в общежитии.</w:t>
      </w:r>
    </w:p>
    <w:p w:rsidR="00BD2EB1" w:rsidRDefault="00BD2EB1">
      <w:pPr>
        <w:pStyle w:val="ConsPlusNonformat"/>
        <w:jc w:val="both"/>
      </w:pPr>
      <w:r>
        <w:t xml:space="preserve">    (нужное подчеркнуть)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В связи с (нужное подчеркнуть):</w:t>
      </w: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избранием  на</w:t>
      </w:r>
      <w:proofErr w:type="gramEnd"/>
      <w:r>
        <w:t xml:space="preserve">  выборные  должности  в  органы  местного  самоуправления</w:t>
      </w:r>
    </w:p>
    <w:p w:rsidR="00BD2EB1" w:rsidRDefault="00BD2EB1">
      <w:pPr>
        <w:pStyle w:val="ConsPlusNonformat"/>
        <w:jc w:val="both"/>
      </w:pPr>
      <w:r>
        <w:t>муниципального образования Нижневартовский район;</w:t>
      </w: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замещением  должности</w:t>
      </w:r>
      <w:proofErr w:type="gramEnd"/>
      <w:r>
        <w:t xml:space="preserve">  муниципальной  службы муниципального образования</w:t>
      </w:r>
    </w:p>
    <w:p w:rsidR="00BD2EB1" w:rsidRDefault="00BD2EB1">
      <w:pPr>
        <w:pStyle w:val="ConsPlusNonformat"/>
        <w:jc w:val="both"/>
      </w:pPr>
      <w:r>
        <w:t>Нижневартовский район;</w:t>
      </w: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осуществлением  трудовых</w:t>
      </w:r>
      <w:proofErr w:type="gramEnd"/>
      <w:r>
        <w:t xml:space="preserve">  отношений  с органами местного самоуправления</w:t>
      </w:r>
    </w:p>
    <w:p w:rsidR="00BD2EB1" w:rsidRDefault="00BD2EB1">
      <w:pPr>
        <w:pStyle w:val="ConsPlusNonformat"/>
        <w:jc w:val="both"/>
      </w:pPr>
      <w:r>
        <w:t>муниципального образования Нижневартовский район;</w:t>
      </w:r>
    </w:p>
    <w:p w:rsidR="00BD2EB1" w:rsidRDefault="00BD2EB1">
      <w:pPr>
        <w:pStyle w:val="ConsPlusNonformat"/>
        <w:jc w:val="both"/>
      </w:pPr>
      <w:r>
        <w:t xml:space="preserve">    работой   в   муниципальных   учреждениях   </w:t>
      </w:r>
      <w:proofErr w:type="gramStart"/>
      <w:r>
        <w:t>муниципального  образования</w:t>
      </w:r>
      <w:proofErr w:type="gramEnd"/>
    </w:p>
    <w:p w:rsidR="00BD2EB1" w:rsidRDefault="00BD2EB1">
      <w:pPr>
        <w:pStyle w:val="ConsPlusNonformat"/>
        <w:jc w:val="both"/>
      </w:pPr>
      <w:r>
        <w:t>Нижневартовский район;</w:t>
      </w:r>
    </w:p>
    <w:p w:rsidR="00BD2EB1" w:rsidRDefault="00BD2EB1">
      <w:pPr>
        <w:pStyle w:val="ConsPlusNonformat"/>
        <w:jc w:val="both"/>
      </w:pPr>
      <w:r>
        <w:t xml:space="preserve">    капитальным ремонтом или реконструкцией дома;</w:t>
      </w:r>
    </w:p>
    <w:p w:rsidR="00BD2EB1" w:rsidRDefault="00BD2EB1">
      <w:pPr>
        <w:pStyle w:val="ConsPlusNonformat"/>
        <w:jc w:val="both"/>
      </w:pPr>
      <w:r>
        <w:t xml:space="preserve">    утратой жилого помещения в результате обращения взыскания;</w:t>
      </w:r>
    </w:p>
    <w:p w:rsidR="00BD2EB1" w:rsidRDefault="00BD2EB1">
      <w:pPr>
        <w:pStyle w:val="ConsPlusNonformat"/>
        <w:jc w:val="both"/>
      </w:pPr>
      <w:r>
        <w:t xml:space="preserve">    непригодностью для проживания жилого помещения в результате;</w:t>
      </w:r>
    </w:p>
    <w:p w:rsidR="00BD2EB1" w:rsidRDefault="00BD2EB1">
      <w:pPr>
        <w:pStyle w:val="ConsPlusNonformat"/>
        <w:jc w:val="both"/>
      </w:pPr>
      <w:r>
        <w:t xml:space="preserve">    чрезвычайных обстоятельств.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В договор найма прошу включить:</w:t>
      </w:r>
    </w:p>
    <w:p w:rsidR="00BD2EB1" w:rsidRDefault="00BD2EB1">
      <w:pPr>
        <w:pStyle w:val="ConsPlusNonformat"/>
        <w:jc w:val="both"/>
      </w:pPr>
      <w:r>
        <w:t xml:space="preserve">    1. __________________________________________________ - наниматель.</w:t>
      </w:r>
    </w:p>
    <w:p w:rsidR="00BD2EB1" w:rsidRDefault="00BD2EB1">
      <w:pPr>
        <w:pStyle w:val="ConsPlusNonformat"/>
        <w:jc w:val="both"/>
      </w:pPr>
      <w:r>
        <w:t xml:space="preserve">    2. __________________________________________________ - __________.</w:t>
      </w:r>
    </w:p>
    <w:p w:rsidR="00BD2EB1" w:rsidRDefault="00BD2EB1">
      <w:pPr>
        <w:pStyle w:val="ConsPlusNonformat"/>
        <w:jc w:val="both"/>
      </w:pPr>
      <w:r>
        <w:t xml:space="preserve">    3. __________________________________________________ - __________.</w:t>
      </w:r>
    </w:p>
    <w:p w:rsidR="00BD2EB1" w:rsidRDefault="00BD2EB1">
      <w:pPr>
        <w:pStyle w:val="ConsPlusNonformat"/>
        <w:jc w:val="both"/>
      </w:pPr>
      <w:r>
        <w:t xml:space="preserve">    4. __________________________________________________ - __________.</w:t>
      </w:r>
    </w:p>
    <w:p w:rsidR="00BD2EB1" w:rsidRDefault="00BD2EB1">
      <w:pPr>
        <w:pStyle w:val="ConsPlusNonformat"/>
        <w:jc w:val="both"/>
      </w:pPr>
      <w:r>
        <w:t xml:space="preserve">                          (ФИО)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С  условиями</w:t>
      </w:r>
      <w:proofErr w:type="gramEnd"/>
      <w:r>
        <w:t xml:space="preserve">  и порядком предоставления, пользования жилыми помещениями</w:t>
      </w:r>
    </w:p>
    <w:p w:rsidR="00BD2EB1" w:rsidRDefault="00BD2EB1">
      <w:pPr>
        <w:pStyle w:val="ConsPlusNonformat"/>
        <w:jc w:val="both"/>
      </w:pPr>
      <w:proofErr w:type="gramStart"/>
      <w:r>
        <w:t>муниципального  специализированного</w:t>
      </w:r>
      <w:proofErr w:type="gramEnd"/>
      <w:r>
        <w:t xml:space="preserve">  жилищного  фонда  по  договору найма в</w:t>
      </w:r>
    </w:p>
    <w:p w:rsidR="00BD2EB1" w:rsidRDefault="00BD2EB1">
      <w:pPr>
        <w:pStyle w:val="ConsPlusNonformat"/>
        <w:jc w:val="both"/>
      </w:pPr>
      <w:r>
        <w:t xml:space="preserve">соответствии  с  </w:t>
      </w:r>
      <w:hyperlink r:id="rId77">
        <w:r>
          <w:rPr>
            <w:color w:val="0000FF"/>
          </w:rPr>
          <w:t>решением</w:t>
        </w:r>
      </w:hyperlink>
      <w:r>
        <w:t xml:space="preserve">  Думы  района от 17.09.2013 N 376 "Об утверждении</w:t>
      </w:r>
    </w:p>
    <w:p w:rsidR="00BD2EB1" w:rsidRDefault="00BD2EB1">
      <w:pPr>
        <w:pStyle w:val="ConsPlusNonformat"/>
        <w:jc w:val="both"/>
      </w:pPr>
      <w:proofErr w:type="gramStart"/>
      <w:r>
        <w:t>Порядка  предоставления</w:t>
      </w:r>
      <w:proofErr w:type="gramEnd"/>
      <w:r>
        <w:t xml:space="preserve">  жилых помещений муниципального специализированного</w:t>
      </w:r>
    </w:p>
    <w:p w:rsidR="00BD2EB1" w:rsidRDefault="00BD2EB1">
      <w:pPr>
        <w:pStyle w:val="ConsPlusNonformat"/>
        <w:jc w:val="both"/>
      </w:pPr>
      <w:r>
        <w:t>жилищного фонда" ознакомлен/ы и согласен/сны:</w:t>
      </w:r>
    </w:p>
    <w:p w:rsidR="00BD2EB1" w:rsidRDefault="00BD2EB1">
      <w:pPr>
        <w:pStyle w:val="ConsPlusNonformat"/>
        <w:jc w:val="both"/>
      </w:pPr>
      <w:r>
        <w:t xml:space="preserve">    1.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2.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3. _________________________________________________ - ___________.</w:t>
      </w:r>
    </w:p>
    <w:p w:rsidR="00BD2EB1" w:rsidRDefault="00BD2EB1">
      <w:pPr>
        <w:pStyle w:val="ConsPlusNonformat"/>
        <w:jc w:val="both"/>
      </w:pPr>
      <w:r>
        <w:lastRenderedPageBreak/>
        <w:t xml:space="preserve">    4.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                      (Ф.И.О.)                          (подпись)</w:t>
      </w: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Я  (</w:t>
      </w:r>
      <w:proofErr w:type="gramEnd"/>
      <w:r>
        <w:t>мы)  даю (ем) согласие на проверку указанных в заявлении сведений и</w:t>
      </w:r>
    </w:p>
    <w:p w:rsidR="00BD2EB1" w:rsidRDefault="00BD2EB1">
      <w:pPr>
        <w:pStyle w:val="ConsPlusNonformat"/>
        <w:jc w:val="both"/>
      </w:pPr>
      <w:r>
        <w:t>на запрос документов, необходимых для рассмотрения заявления.</w:t>
      </w:r>
    </w:p>
    <w:p w:rsidR="00BD2EB1" w:rsidRDefault="00BD2EB1">
      <w:pPr>
        <w:pStyle w:val="ConsPlusNonformat"/>
        <w:jc w:val="both"/>
      </w:pPr>
      <w:r>
        <w:t xml:space="preserve">    </w:t>
      </w:r>
      <w:proofErr w:type="gramStart"/>
      <w:r>
        <w:t>Я  (</w:t>
      </w:r>
      <w:proofErr w:type="gramEnd"/>
      <w:r>
        <w:t>мы)  предупрежден  (ы)  о  том, что в случае выявления сведений, не</w:t>
      </w:r>
    </w:p>
    <w:p w:rsidR="00BD2EB1" w:rsidRDefault="00BD2EB1">
      <w:pPr>
        <w:pStyle w:val="ConsPlusNonformat"/>
        <w:jc w:val="both"/>
      </w:pPr>
      <w:proofErr w:type="gramStart"/>
      <w:r>
        <w:t>соответствующих  указанным</w:t>
      </w:r>
      <w:proofErr w:type="gramEnd"/>
      <w:r>
        <w:t xml:space="preserve">  в  заявлении,  за  представление  недостоверной</w:t>
      </w:r>
    </w:p>
    <w:p w:rsidR="00BD2EB1" w:rsidRDefault="00BD2EB1">
      <w:pPr>
        <w:pStyle w:val="ConsPlusNonformat"/>
        <w:jc w:val="both"/>
      </w:pPr>
      <w:proofErr w:type="gramStart"/>
      <w:r>
        <w:t xml:space="preserve">информации,   </w:t>
      </w:r>
      <w:proofErr w:type="gramEnd"/>
      <w:r>
        <w:t>заведомо   ложных   сведений   мне  (нам)  будет  отказано  в</w:t>
      </w:r>
    </w:p>
    <w:p w:rsidR="00BD2EB1" w:rsidRDefault="00BD2EB1">
      <w:pPr>
        <w:pStyle w:val="ConsPlusNonformat"/>
        <w:jc w:val="both"/>
      </w:pPr>
      <w:r>
        <w:t>предоставлении муниципальной услуги.</w:t>
      </w:r>
    </w:p>
    <w:p w:rsidR="00BD2EB1" w:rsidRDefault="00BD2EB1">
      <w:pPr>
        <w:pStyle w:val="ConsPlusNonformat"/>
        <w:jc w:val="both"/>
      </w:pPr>
      <w:r>
        <w:t xml:space="preserve">    В   соответствии   с   требованиями   </w:t>
      </w:r>
      <w:hyperlink r:id="rId78">
        <w:r>
          <w:rPr>
            <w:color w:val="0000FF"/>
          </w:rPr>
          <w:t>статьи   9</w:t>
        </w:r>
      </w:hyperlink>
      <w:r>
        <w:t xml:space="preserve">   Федерального  закона</w:t>
      </w:r>
    </w:p>
    <w:p w:rsidR="00BD2EB1" w:rsidRDefault="00BD2EB1">
      <w:pPr>
        <w:pStyle w:val="ConsPlusNonformat"/>
        <w:jc w:val="both"/>
      </w:pPr>
      <w:proofErr w:type="gramStart"/>
      <w:r>
        <w:t>от  27.07.2006</w:t>
      </w:r>
      <w:proofErr w:type="gramEnd"/>
      <w:r>
        <w:t xml:space="preserve">  N  152-ФЗ  "О  персональных  данных"  подтверждаю (ем) свое</w:t>
      </w:r>
    </w:p>
    <w:p w:rsidR="00BD2EB1" w:rsidRDefault="00BD2EB1">
      <w:pPr>
        <w:pStyle w:val="ConsPlusNonformat"/>
        <w:jc w:val="both"/>
      </w:pPr>
      <w:r>
        <w:t>согласие на обработку органами местного самоуправления персональных данных.</w:t>
      </w:r>
    </w:p>
    <w:p w:rsidR="00BD2EB1" w:rsidRDefault="00BD2EB1">
      <w:pPr>
        <w:pStyle w:val="ConsPlusNonformat"/>
        <w:jc w:val="both"/>
      </w:pPr>
      <w:r>
        <w:t xml:space="preserve">    Предоставляю (ем) органу местного самоуправления право осуществлять все</w:t>
      </w:r>
    </w:p>
    <w:p w:rsidR="00BD2EB1" w:rsidRDefault="00BD2EB1">
      <w:pPr>
        <w:pStyle w:val="ConsPlusNonformat"/>
        <w:jc w:val="both"/>
      </w:pPr>
      <w:r>
        <w:t>действия (операции) с персональными данными, в том числе право на обработку</w:t>
      </w:r>
    </w:p>
    <w:p w:rsidR="00BD2EB1" w:rsidRDefault="00BD2EB1">
      <w:pPr>
        <w:pStyle w:val="ConsPlusNonformat"/>
        <w:jc w:val="both"/>
      </w:pPr>
      <w:proofErr w:type="gramStart"/>
      <w:r>
        <w:t>персональных  данных</w:t>
      </w:r>
      <w:proofErr w:type="gramEnd"/>
      <w:r>
        <w:t xml:space="preserve">  посредством  внесения  их  в электронную базу данных,</w:t>
      </w:r>
    </w:p>
    <w:p w:rsidR="00BD2EB1" w:rsidRDefault="00BD2EB1">
      <w:pPr>
        <w:pStyle w:val="ConsPlusNonformat"/>
        <w:jc w:val="both"/>
      </w:pPr>
      <w:proofErr w:type="gramStart"/>
      <w:r>
        <w:t>включения  в</w:t>
      </w:r>
      <w:proofErr w:type="gramEnd"/>
      <w:r>
        <w:t xml:space="preserve"> списки, реестры и отчетные формы, предусмотренные документами,</w:t>
      </w:r>
    </w:p>
    <w:p w:rsidR="00BD2EB1" w:rsidRDefault="00BD2EB1">
      <w:pPr>
        <w:pStyle w:val="ConsPlusNonformat"/>
        <w:jc w:val="both"/>
      </w:pPr>
      <w:proofErr w:type="gramStart"/>
      <w:r>
        <w:t>регламентирующими  предоставление</w:t>
      </w:r>
      <w:proofErr w:type="gramEnd"/>
      <w:r>
        <w:t xml:space="preserve">  отчетных  данных  (документов),  а также</w:t>
      </w:r>
    </w:p>
    <w:p w:rsidR="00BD2EB1" w:rsidRDefault="00BD2EB1">
      <w:pPr>
        <w:pStyle w:val="ConsPlusNonformat"/>
        <w:jc w:val="both"/>
      </w:pPr>
      <w:r>
        <w:t>запрашивать информацию и необходимые документы.</w:t>
      </w:r>
    </w:p>
    <w:p w:rsidR="00BD2EB1" w:rsidRDefault="00BD2EB1">
      <w:pPr>
        <w:pStyle w:val="ConsPlusNonformat"/>
        <w:jc w:val="both"/>
      </w:pPr>
      <w:r>
        <w:t xml:space="preserve">    Орган   местного   самоуправления   </w:t>
      </w:r>
      <w:proofErr w:type="gramStart"/>
      <w:r>
        <w:t>имеет  право</w:t>
      </w:r>
      <w:proofErr w:type="gramEnd"/>
      <w:r>
        <w:t xml:space="preserve">  во  исполнение  своих</w:t>
      </w:r>
    </w:p>
    <w:p w:rsidR="00BD2EB1" w:rsidRDefault="00BD2EB1">
      <w:pPr>
        <w:pStyle w:val="ConsPlusNonformat"/>
        <w:jc w:val="both"/>
      </w:pPr>
      <w:proofErr w:type="gramStart"/>
      <w:r>
        <w:t>обязательств  по</w:t>
      </w:r>
      <w:proofErr w:type="gramEnd"/>
      <w:r>
        <w:t xml:space="preserve">  оказанию  гражданам  муниципальных  услуг государственной</w:t>
      </w:r>
    </w:p>
    <w:p w:rsidR="00BD2EB1" w:rsidRDefault="00BD2EB1">
      <w:pPr>
        <w:pStyle w:val="ConsPlusNonformat"/>
        <w:jc w:val="both"/>
      </w:pPr>
      <w:proofErr w:type="gramStart"/>
      <w:r>
        <w:t>поддержки  на</w:t>
      </w:r>
      <w:proofErr w:type="gramEnd"/>
      <w:r>
        <w:t xml:space="preserve">  обмен  (прием  и  передачу) персональными данными с органами</w:t>
      </w:r>
    </w:p>
    <w:p w:rsidR="00BD2EB1" w:rsidRDefault="00BD2EB1">
      <w:pPr>
        <w:pStyle w:val="ConsPlusNonformat"/>
        <w:jc w:val="both"/>
      </w:pPr>
      <w:proofErr w:type="gramStart"/>
      <w:r>
        <w:t>государственной  власти</w:t>
      </w:r>
      <w:proofErr w:type="gramEnd"/>
      <w:r>
        <w:t xml:space="preserve"> и местного самоуправления с использованием машинных</w:t>
      </w:r>
    </w:p>
    <w:p w:rsidR="00BD2EB1" w:rsidRDefault="00BD2EB1">
      <w:pPr>
        <w:pStyle w:val="ConsPlusNonformat"/>
        <w:jc w:val="both"/>
      </w:pPr>
      <w:proofErr w:type="gramStart"/>
      <w:r>
        <w:t>носителей  или</w:t>
      </w:r>
      <w:proofErr w:type="gramEnd"/>
      <w:r>
        <w:t xml:space="preserve"> по каналам связи с соблюдением мер, обеспечивающих их защиту</w:t>
      </w:r>
    </w:p>
    <w:p w:rsidR="00BD2EB1" w:rsidRDefault="00BD2EB1">
      <w:pPr>
        <w:pStyle w:val="ConsPlusNonformat"/>
        <w:jc w:val="both"/>
      </w:pPr>
      <w:r>
        <w:t>от несанкционированного доступа. Настоящее согласие действует бессрочно.</w:t>
      </w:r>
    </w:p>
    <w:p w:rsidR="00BD2EB1" w:rsidRDefault="00BD2EB1">
      <w:pPr>
        <w:pStyle w:val="ConsPlusNonformat"/>
        <w:jc w:val="both"/>
      </w:pPr>
      <w:r>
        <w:t xml:space="preserve">    1.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2.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3.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4. _________________________________________________ - ___________.</w:t>
      </w:r>
    </w:p>
    <w:p w:rsidR="00BD2EB1" w:rsidRDefault="00BD2EB1">
      <w:pPr>
        <w:pStyle w:val="ConsPlusNonformat"/>
        <w:jc w:val="both"/>
      </w:pPr>
      <w:r>
        <w:t xml:space="preserve">                         (Ф.И.О.)                           (подпись)</w:t>
      </w:r>
    </w:p>
    <w:p w:rsidR="00BD2EB1" w:rsidRDefault="00BD2EB1">
      <w:pPr>
        <w:pStyle w:val="ConsPlusNonformat"/>
        <w:jc w:val="both"/>
      </w:pPr>
      <w:r>
        <w:t xml:space="preserve">    Наниматель:</w:t>
      </w: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(фамилия, имя, отчество, подпись)</w:t>
      </w:r>
    </w:p>
    <w:p w:rsidR="00BD2EB1" w:rsidRDefault="00BD2EB1">
      <w:pPr>
        <w:pStyle w:val="ConsPlusNonformat"/>
        <w:jc w:val="both"/>
      </w:pPr>
      <w:r>
        <w:t xml:space="preserve">    Члены семьи: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(фамилия, имя, отчество, подпись)</w:t>
      </w: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(фамилия, имя, отчество, подпись)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(фамилия, имя, отчество, подпись)</w:t>
      </w: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           (фамилия, имя, отчество, подпись)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"___" ___________ 20__ г.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Место   заключения   </w:t>
      </w:r>
      <w:proofErr w:type="gramStart"/>
      <w:r>
        <w:t>договора  найма</w:t>
      </w:r>
      <w:proofErr w:type="gramEnd"/>
      <w:r>
        <w:t xml:space="preserve">  жилого  помещения  муниципального</w:t>
      </w:r>
    </w:p>
    <w:p w:rsidR="00BD2EB1" w:rsidRDefault="00BD2EB1">
      <w:pPr>
        <w:pStyle w:val="ConsPlusNonformat"/>
        <w:jc w:val="both"/>
      </w:pPr>
      <w:r>
        <w:t>жилищного фонда коммерческого использования:</w:t>
      </w:r>
    </w:p>
    <w:p w:rsidR="00BD2EB1" w:rsidRDefault="00BD2EB1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личный кабинет Федерального портала;</w:t>
      </w:r>
    </w:p>
    <w:p w:rsidR="00BD2EB1" w:rsidRDefault="00BD2EB1">
      <w:pPr>
        <w:pStyle w:val="ConsPlusNonformat"/>
        <w:jc w:val="both"/>
      </w:pPr>
      <w:r>
        <w:t xml:space="preserve">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орган, предоставляющий муниципальную услугу.".</w:t>
      </w:r>
    </w:p>
    <w:p w:rsidR="00BD2EB1" w:rsidRDefault="00BD2EB1">
      <w:pPr>
        <w:pStyle w:val="ConsPlusNonformat"/>
        <w:jc w:val="both"/>
      </w:pPr>
      <w:r>
        <w:t xml:space="preserve">    "_____" ___________ 20___ г.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BD2EB1" w:rsidRDefault="00BD2EB1">
      <w:pPr>
        <w:pStyle w:val="ConsPlusNonformat"/>
        <w:jc w:val="both"/>
      </w:pPr>
      <w:r>
        <w:t xml:space="preserve">    (подпись сотрудника, принявшего заявление и документы)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    "_____" ___________ 20___ г.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right"/>
        <w:outlineLvl w:val="1"/>
      </w:pPr>
      <w:r>
        <w:lastRenderedPageBreak/>
        <w:t>Приложение 2</w:t>
      </w:r>
    </w:p>
    <w:p w:rsidR="00BD2EB1" w:rsidRDefault="00BD2EB1">
      <w:pPr>
        <w:pStyle w:val="ConsPlusNormal"/>
        <w:jc w:val="right"/>
      </w:pPr>
      <w:r>
        <w:t>к административному регламенту</w:t>
      </w:r>
    </w:p>
    <w:p w:rsidR="00BD2EB1" w:rsidRDefault="00BD2EB1">
      <w:pPr>
        <w:pStyle w:val="ConsPlusNormal"/>
        <w:jc w:val="right"/>
      </w:pPr>
      <w:r>
        <w:t>предоставления муниципальной услуги</w:t>
      </w:r>
    </w:p>
    <w:p w:rsidR="00BD2EB1" w:rsidRDefault="00BD2EB1">
      <w:pPr>
        <w:pStyle w:val="ConsPlusNormal"/>
        <w:jc w:val="right"/>
      </w:pPr>
      <w:r>
        <w:t>"Предоставление жилых помещений</w:t>
      </w:r>
    </w:p>
    <w:p w:rsidR="00BD2EB1" w:rsidRDefault="00BD2EB1">
      <w:pPr>
        <w:pStyle w:val="ConsPlusNormal"/>
        <w:jc w:val="right"/>
      </w:pPr>
      <w:r>
        <w:t>муниципального специализированного</w:t>
      </w:r>
    </w:p>
    <w:p w:rsidR="00BD2EB1" w:rsidRDefault="00BD2EB1">
      <w:pPr>
        <w:pStyle w:val="ConsPlusNormal"/>
        <w:jc w:val="right"/>
      </w:pPr>
      <w:r>
        <w:t>жилищного фонда по договорам найма"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center"/>
      </w:pPr>
      <w:r>
        <w:t>ФОРМА</w:t>
      </w:r>
    </w:p>
    <w:p w:rsidR="00BD2EB1" w:rsidRDefault="00BD2EB1">
      <w:pPr>
        <w:pStyle w:val="ConsPlusNormal"/>
        <w:jc w:val="center"/>
      </w:pPr>
      <w:r>
        <w:t>РАСПИСКИ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nformat"/>
        <w:jc w:val="both"/>
      </w:pPr>
      <w:r>
        <w:t xml:space="preserve">                      Расписка в получении документов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 xml:space="preserve">Наименование   муниципальной   </w:t>
      </w:r>
      <w:proofErr w:type="gramStart"/>
      <w:r>
        <w:t xml:space="preserve">услуги:   </w:t>
      </w:r>
      <w:proofErr w:type="gramEnd"/>
      <w:r>
        <w:t>"Предоставление   жилых  помещений</w:t>
      </w:r>
    </w:p>
    <w:p w:rsidR="00BD2EB1" w:rsidRDefault="00BD2EB1">
      <w:pPr>
        <w:pStyle w:val="ConsPlusNonformat"/>
        <w:jc w:val="both"/>
      </w:pPr>
      <w:r>
        <w:t>муниципального специализированного жилищного фонда".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>Заявитель: ________________________________________________________________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>Предоставлены следующие документы:</w:t>
      </w:r>
    </w:p>
    <w:p w:rsidR="00BD2EB1" w:rsidRDefault="00BD2EB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0"/>
        <w:gridCol w:w="5019"/>
        <w:gridCol w:w="1871"/>
        <w:gridCol w:w="1531"/>
      </w:tblGrid>
      <w:tr w:rsidR="00BD2EB1">
        <w:tc>
          <w:tcPr>
            <w:tcW w:w="650" w:type="dxa"/>
          </w:tcPr>
          <w:p w:rsidR="00BD2EB1" w:rsidRDefault="00BD2EB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19" w:type="dxa"/>
          </w:tcPr>
          <w:p w:rsidR="00BD2EB1" w:rsidRDefault="00BD2EB1">
            <w:pPr>
              <w:pStyle w:val="ConsPlusNormal"/>
              <w:jc w:val="center"/>
            </w:pPr>
            <w:r>
              <w:t>Наименование и реквизиты документов</w:t>
            </w:r>
          </w:p>
        </w:tc>
        <w:tc>
          <w:tcPr>
            <w:tcW w:w="1871" w:type="dxa"/>
          </w:tcPr>
          <w:p w:rsidR="00BD2EB1" w:rsidRDefault="00BD2EB1">
            <w:pPr>
              <w:pStyle w:val="ConsPlusNormal"/>
              <w:jc w:val="center"/>
            </w:pPr>
            <w:r>
              <w:t>Количество экземпляров</w:t>
            </w:r>
          </w:p>
        </w:tc>
        <w:tc>
          <w:tcPr>
            <w:tcW w:w="1531" w:type="dxa"/>
          </w:tcPr>
          <w:p w:rsidR="00BD2EB1" w:rsidRDefault="00BD2EB1">
            <w:pPr>
              <w:pStyle w:val="ConsPlusNormal"/>
              <w:jc w:val="center"/>
            </w:pPr>
            <w:r>
              <w:t>Количество листов</w:t>
            </w: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  <w:r>
              <w:t>заявление</w:t>
            </w: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5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501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31" w:type="dxa"/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both"/>
      </w:pPr>
    </w:p>
    <w:p w:rsidR="00BD2EB1" w:rsidRDefault="00BD2EB1">
      <w:pPr>
        <w:pStyle w:val="ConsPlusNonformat"/>
        <w:jc w:val="both"/>
      </w:pPr>
      <w:r>
        <w:t>О чем __/__/20__ в ___</w:t>
      </w:r>
      <w:proofErr w:type="gramStart"/>
      <w:r>
        <w:t>_:_</w:t>
      </w:r>
      <w:proofErr w:type="gramEnd"/>
      <w:r>
        <w:t>___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proofErr w:type="gramStart"/>
      <w:r>
        <w:t>В  книгу</w:t>
      </w:r>
      <w:proofErr w:type="gramEnd"/>
      <w:r>
        <w:t xml:space="preserve">  регистрации  заявлений  граждан  о предоставлении жилых помещений</w:t>
      </w:r>
    </w:p>
    <w:p w:rsidR="00BD2EB1" w:rsidRDefault="00BD2EB1">
      <w:pPr>
        <w:pStyle w:val="ConsPlusNonformat"/>
        <w:jc w:val="both"/>
      </w:pPr>
      <w:r>
        <w:t>муниципального   специализированного   жилищного   фонда   внесена   запись</w:t>
      </w:r>
    </w:p>
    <w:p w:rsidR="00BD2EB1" w:rsidRDefault="00BD2EB1">
      <w:pPr>
        <w:pStyle w:val="ConsPlusNonformat"/>
        <w:jc w:val="both"/>
      </w:pPr>
      <w:r>
        <w:t>N ___________.</w:t>
      </w:r>
    </w:p>
    <w:p w:rsidR="00BD2EB1" w:rsidRDefault="00BD2EB1">
      <w:pPr>
        <w:pStyle w:val="ConsPlusNonformat"/>
        <w:jc w:val="both"/>
      </w:pPr>
      <w:r>
        <w:t xml:space="preserve">                        _____________/______________</w:t>
      </w:r>
    </w:p>
    <w:p w:rsidR="00BD2EB1" w:rsidRDefault="00BD2EB1">
      <w:pPr>
        <w:pStyle w:val="ConsPlusNonformat"/>
        <w:jc w:val="both"/>
      </w:pPr>
      <w:r>
        <w:t xml:space="preserve">                          (</w:t>
      </w:r>
      <w:proofErr w:type="gramStart"/>
      <w:r>
        <w:t xml:space="preserve">подпись)   </w:t>
      </w:r>
      <w:proofErr w:type="gramEnd"/>
      <w:r>
        <w:t xml:space="preserve">    (ФИО)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>_____________________________________________ _____________/_______________</w:t>
      </w:r>
    </w:p>
    <w:p w:rsidR="00BD2EB1" w:rsidRDefault="00BD2EB1">
      <w:pPr>
        <w:pStyle w:val="ConsPlusNonformat"/>
        <w:jc w:val="both"/>
      </w:pPr>
      <w:r>
        <w:t xml:space="preserve"> (должность сотрудника, принявшего </w:t>
      </w:r>
      <w:proofErr w:type="gramStart"/>
      <w:r>
        <w:t xml:space="preserve">документы)   </w:t>
      </w:r>
      <w:proofErr w:type="gramEnd"/>
      <w:r>
        <w:t>(подпись)        (ФИО)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proofErr w:type="gramStart"/>
      <w:r>
        <w:t>О  возможном</w:t>
      </w:r>
      <w:proofErr w:type="gramEnd"/>
      <w:r>
        <w:t xml:space="preserve">  отказе  в  предоставлении  жилого   помещения   в   связи   с</w:t>
      </w:r>
    </w:p>
    <w:p w:rsidR="00BD2EB1" w:rsidRDefault="00BD2EB1">
      <w:pPr>
        <w:pStyle w:val="ConsPlusNonformat"/>
        <w:jc w:val="both"/>
      </w:pPr>
      <w:r>
        <w:t>представлением/</w:t>
      </w:r>
      <w:proofErr w:type="gramStart"/>
      <w:r>
        <w:t>непредставлением  документов</w:t>
      </w:r>
      <w:proofErr w:type="gramEnd"/>
      <w:r>
        <w:t>,  не  подтверждающих  право  на</w:t>
      </w:r>
    </w:p>
    <w:p w:rsidR="00BD2EB1" w:rsidRDefault="00BD2EB1">
      <w:pPr>
        <w:pStyle w:val="ConsPlusNonformat"/>
        <w:jc w:val="both"/>
      </w:pPr>
      <w:proofErr w:type="gramStart"/>
      <w:r>
        <w:t>обеспечение  жилым</w:t>
      </w:r>
      <w:proofErr w:type="gramEnd"/>
      <w:r>
        <w:t xml:space="preserve">  помещением муниципального специализированного жилищного</w:t>
      </w:r>
    </w:p>
    <w:p w:rsidR="00BD2EB1" w:rsidRDefault="00BD2EB1">
      <w:pPr>
        <w:pStyle w:val="ConsPlusNonformat"/>
        <w:jc w:val="both"/>
      </w:pPr>
      <w:r>
        <w:t>фонда или отсутствия свободных жилых помещений уведомлен:</w:t>
      </w:r>
    </w:p>
    <w:p w:rsidR="00BD2EB1" w:rsidRDefault="00BD2EB1">
      <w:pPr>
        <w:pStyle w:val="ConsPlusNonformat"/>
        <w:jc w:val="both"/>
      </w:pPr>
      <w:r>
        <w:t xml:space="preserve">                       _____________/______________</w:t>
      </w:r>
    </w:p>
    <w:p w:rsidR="00BD2EB1" w:rsidRDefault="00BD2EB1">
      <w:pPr>
        <w:pStyle w:val="ConsPlusNonformat"/>
        <w:jc w:val="both"/>
      </w:pPr>
      <w:r>
        <w:t xml:space="preserve">                         (</w:t>
      </w:r>
      <w:proofErr w:type="gramStart"/>
      <w:r>
        <w:t xml:space="preserve">подпись)   </w:t>
      </w:r>
      <w:proofErr w:type="gramEnd"/>
      <w:r>
        <w:t xml:space="preserve">     (ФИО)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  <w:r>
        <w:t>Перечень межведомственных запросов:</w:t>
      </w: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nformat"/>
        <w:jc w:val="both"/>
      </w:pPr>
    </w:p>
    <w:p w:rsidR="00BD2EB1" w:rsidRDefault="00BD2EB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158"/>
        <w:gridCol w:w="1700"/>
        <w:gridCol w:w="1871"/>
        <w:gridCol w:w="1644"/>
      </w:tblGrid>
      <w:tr w:rsidR="00BD2EB1">
        <w:tc>
          <w:tcPr>
            <w:tcW w:w="680" w:type="dxa"/>
          </w:tcPr>
          <w:p w:rsidR="00BD2EB1" w:rsidRDefault="00BD2EB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158" w:type="dxa"/>
          </w:tcPr>
          <w:p w:rsidR="00BD2EB1" w:rsidRDefault="00BD2EB1">
            <w:pPr>
              <w:pStyle w:val="ConsPlusNormal"/>
              <w:jc w:val="center"/>
            </w:pPr>
            <w:r>
              <w:t>Наименование запроса</w:t>
            </w:r>
          </w:p>
        </w:tc>
        <w:tc>
          <w:tcPr>
            <w:tcW w:w="1700" w:type="dxa"/>
          </w:tcPr>
          <w:p w:rsidR="00BD2EB1" w:rsidRDefault="00BD2EB1">
            <w:pPr>
              <w:pStyle w:val="ConsPlusNormal"/>
              <w:jc w:val="center"/>
            </w:pPr>
            <w:r>
              <w:t>Поставщик данных</w:t>
            </w:r>
          </w:p>
        </w:tc>
        <w:tc>
          <w:tcPr>
            <w:tcW w:w="1871" w:type="dxa"/>
          </w:tcPr>
          <w:p w:rsidR="00BD2EB1" w:rsidRDefault="00BD2EB1">
            <w:pPr>
              <w:pStyle w:val="ConsPlusNormal"/>
              <w:jc w:val="center"/>
            </w:pPr>
            <w:r>
              <w:t>Дата направления запроса</w:t>
            </w:r>
          </w:p>
        </w:tc>
        <w:tc>
          <w:tcPr>
            <w:tcW w:w="1644" w:type="dxa"/>
          </w:tcPr>
          <w:p w:rsidR="00BD2EB1" w:rsidRDefault="00BD2EB1">
            <w:pPr>
              <w:pStyle w:val="ConsPlusNormal"/>
              <w:jc w:val="center"/>
            </w:pPr>
            <w:r>
              <w:t>Дата получения ответа</w:t>
            </w: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68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3158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700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87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644" w:type="dxa"/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right"/>
        <w:outlineLvl w:val="1"/>
      </w:pPr>
      <w:r>
        <w:t>Приложение 3</w:t>
      </w:r>
    </w:p>
    <w:p w:rsidR="00BD2EB1" w:rsidRDefault="00BD2EB1">
      <w:pPr>
        <w:pStyle w:val="ConsPlusNormal"/>
        <w:jc w:val="right"/>
      </w:pPr>
      <w:r>
        <w:t>к административному регламенту</w:t>
      </w:r>
    </w:p>
    <w:p w:rsidR="00BD2EB1" w:rsidRDefault="00BD2EB1">
      <w:pPr>
        <w:pStyle w:val="ConsPlusNormal"/>
        <w:jc w:val="right"/>
      </w:pPr>
      <w:r>
        <w:t>предоставления муниципальной услуги</w:t>
      </w:r>
    </w:p>
    <w:p w:rsidR="00BD2EB1" w:rsidRDefault="00BD2EB1">
      <w:pPr>
        <w:pStyle w:val="ConsPlusNormal"/>
        <w:jc w:val="right"/>
      </w:pPr>
      <w:r>
        <w:t>"Предоставление жилых помещений</w:t>
      </w:r>
    </w:p>
    <w:p w:rsidR="00BD2EB1" w:rsidRDefault="00BD2EB1">
      <w:pPr>
        <w:pStyle w:val="ConsPlusNormal"/>
        <w:jc w:val="right"/>
      </w:pPr>
      <w:r>
        <w:t>муниципального специализированного</w:t>
      </w:r>
    </w:p>
    <w:p w:rsidR="00BD2EB1" w:rsidRDefault="00BD2EB1">
      <w:pPr>
        <w:pStyle w:val="ConsPlusNormal"/>
        <w:jc w:val="right"/>
      </w:pPr>
      <w:r>
        <w:t>жилищного фонда по договорам найма"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center"/>
      </w:pPr>
      <w:r>
        <w:t>ФОРМА</w:t>
      </w:r>
    </w:p>
    <w:p w:rsidR="00BD2EB1" w:rsidRDefault="00BD2EB1">
      <w:pPr>
        <w:pStyle w:val="ConsPlusNormal"/>
        <w:jc w:val="center"/>
      </w:pPr>
      <w:r>
        <w:t>КНИГИ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jc w:val="center"/>
      </w:pPr>
      <w:r>
        <w:t>Книга регистрации</w:t>
      </w:r>
    </w:p>
    <w:p w:rsidR="00BD2EB1" w:rsidRDefault="00BD2EB1">
      <w:pPr>
        <w:pStyle w:val="ConsPlusNormal"/>
        <w:jc w:val="center"/>
      </w:pPr>
      <w:r>
        <w:t>заявлений граждан о предоставлении жилых помещений</w:t>
      </w:r>
    </w:p>
    <w:p w:rsidR="00BD2EB1" w:rsidRDefault="00BD2EB1">
      <w:pPr>
        <w:pStyle w:val="ConsPlusNormal"/>
        <w:jc w:val="center"/>
      </w:pPr>
      <w:r>
        <w:t>муниципального специализированного жилищного фонда</w:t>
      </w:r>
    </w:p>
    <w:p w:rsidR="00BD2EB1" w:rsidRDefault="00BD2EB1">
      <w:pPr>
        <w:pStyle w:val="ConsPlusNormal"/>
        <w:jc w:val="both"/>
      </w:pPr>
    </w:p>
    <w:p w:rsidR="00BD2EB1" w:rsidRDefault="00BD2EB1">
      <w:pPr>
        <w:pStyle w:val="ConsPlusNormal"/>
        <w:ind w:firstLine="540"/>
        <w:jc w:val="both"/>
      </w:pPr>
      <w:r>
        <w:t>Начата ___________</w:t>
      </w:r>
    </w:p>
    <w:p w:rsidR="00BD2EB1" w:rsidRDefault="00BD2EB1">
      <w:pPr>
        <w:pStyle w:val="ConsPlusNormal"/>
        <w:spacing w:before="220"/>
        <w:ind w:firstLine="540"/>
        <w:jc w:val="both"/>
      </w:pPr>
      <w:r>
        <w:t>Окончена _________</w:t>
      </w:r>
    </w:p>
    <w:p w:rsidR="00BD2EB1" w:rsidRDefault="00BD2EB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361"/>
        <w:gridCol w:w="1326"/>
        <w:gridCol w:w="1474"/>
        <w:gridCol w:w="1239"/>
        <w:gridCol w:w="1587"/>
        <w:gridCol w:w="1474"/>
      </w:tblGrid>
      <w:tr w:rsidR="00BD2EB1">
        <w:tc>
          <w:tcPr>
            <w:tcW w:w="567" w:type="dxa"/>
          </w:tcPr>
          <w:p w:rsidR="00BD2EB1" w:rsidRDefault="00BD2EB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361" w:type="dxa"/>
          </w:tcPr>
          <w:p w:rsidR="00BD2EB1" w:rsidRDefault="00BD2EB1">
            <w:pPr>
              <w:pStyle w:val="ConsPlusNormal"/>
              <w:jc w:val="center"/>
            </w:pPr>
            <w:r>
              <w:t>Дата принятия заявления</w:t>
            </w:r>
          </w:p>
        </w:tc>
        <w:tc>
          <w:tcPr>
            <w:tcW w:w="1326" w:type="dxa"/>
          </w:tcPr>
          <w:p w:rsidR="00BD2EB1" w:rsidRDefault="00BD2EB1">
            <w:pPr>
              <w:pStyle w:val="ConsPlusNormal"/>
              <w:jc w:val="center"/>
            </w:pPr>
            <w:r>
              <w:t>ФИО заявителя</w:t>
            </w:r>
          </w:p>
        </w:tc>
        <w:tc>
          <w:tcPr>
            <w:tcW w:w="1474" w:type="dxa"/>
          </w:tcPr>
          <w:p w:rsidR="00BD2EB1" w:rsidRDefault="00BD2EB1">
            <w:pPr>
              <w:pStyle w:val="ConsPlusNormal"/>
              <w:jc w:val="center"/>
            </w:pPr>
            <w:r>
              <w:t>Адрес проживания</w:t>
            </w:r>
          </w:p>
        </w:tc>
        <w:tc>
          <w:tcPr>
            <w:tcW w:w="1239" w:type="dxa"/>
          </w:tcPr>
          <w:p w:rsidR="00BD2EB1" w:rsidRDefault="00BD2EB1">
            <w:pPr>
              <w:pStyle w:val="ConsPlusNormal"/>
              <w:jc w:val="center"/>
            </w:pPr>
            <w:r>
              <w:t>Принято решение</w:t>
            </w:r>
          </w:p>
        </w:tc>
        <w:tc>
          <w:tcPr>
            <w:tcW w:w="1587" w:type="dxa"/>
          </w:tcPr>
          <w:p w:rsidR="00BD2EB1" w:rsidRDefault="00BD2EB1">
            <w:pPr>
              <w:pStyle w:val="ConsPlusNormal"/>
              <w:jc w:val="center"/>
            </w:pPr>
            <w:r>
              <w:t>Уведомление заявителя о принятом решении (дата, исходящий номер)</w:t>
            </w:r>
          </w:p>
        </w:tc>
        <w:tc>
          <w:tcPr>
            <w:tcW w:w="1474" w:type="dxa"/>
          </w:tcPr>
          <w:p w:rsidR="00BD2EB1" w:rsidRDefault="00BD2EB1">
            <w:pPr>
              <w:pStyle w:val="ConsPlusNormal"/>
              <w:jc w:val="center"/>
            </w:pPr>
            <w:r>
              <w:t>N, дата договора найма жилого помещения (отметка о получении договора)</w:t>
            </w:r>
          </w:p>
        </w:tc>
      </w:tr>
      <w:tr w:rsidR="00BD2EB1">
        <w:tc>
          <w:tcPr>
            <w:tcW w:w="567" w:type="dxa"/>
          </w:tcPr>
          <w:p w:rsidR="00BD2EB1" w:rsidRDefault="00BD2EB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BD2EB1" w:rsidRDefault="00BD2EB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26" w:type="dxa"/>
          </w:tcPr>
          <w:p w:rsidR="00BD2EB1" w:rsidRDefault="00BD2EB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BD2EB1" w:rsidRDefault="00BD2EB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9" w:type="dxa"/>
          </w:tcPr>
          <w:p w:rsidR="00BD2EB1" w:rsidRDefault="00BD2EB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BD2EB1" w:rsidRDefault="00BD2EB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</w:tcPr>
          <w:p w:rsidR="00BD2EB1" w:rsidRDefault="00BD2EB1">
            <w:pPr>
              <w:pStyle w:val="ConsPlusNormal"/>
              <w:jc w:val="center"/>
            </w:pPr>
            <w:r>
              <w:t>7</w:t>
            </w:r>
          </w:p>
        </w:tc>
      </w:tr>
      <w:tr w:rsidR="00BD2EB1">
        <w:tc>
          <w:tcPr>
            <w:tcW w:w="56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6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26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23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8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56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6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26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23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8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</w:tr>
      <w:tr w:rsidR="00BD2EB1">
        <w:tc>
          <w:tcPr>
            <w:tcW w:w="56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61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326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239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587" w:type="dxa"/>
          </w:tcPr>
          <w:p w:rsidR="00BD2EB1" w:rsidRDefault="00BD2EB1">
            <w:pPr>
              <w:pStyle w:val="ConsPlusNormal"/>
            </w:pPr>
          </w:p>
        </w:tc>
        <w:tc>
          <w:tcPr>
            <w:tcW w:w="1474" w:type="dxa"/>
          </w:tcPr>
          <w:p w:rsidR="00BD2EB1" w:rsidRDefault="00BD2EB1">
            <w:pPr>
              <w:pStyle w:val="ConsPlusNormal"/>
            </w:pPr>
          </w:p>
        </w:tc>
      </w:tr>
    </w:tbl>
    <w:p w:rsidR="00BD2EB1" w:rsidRDefault="00BD2EB1">
      <w:pPr>
        <w:pStyle w:val="ConsPlusNormal"/>
        <w:jc w:val="both"/>
      </w:pPr>
    </w:p>
    <w:p w:rsidR="00BD2EB1" w:rsidRDefault="00BD2EB1" w:rsidP="00BD2EB1">
      <w:pPr>
        <w:pStyle w:val="ConsPlusNormal"/>
        <w:pBdr>
          <w:bottom w:val="single" w:sz="6" w:space="0" w:color="auto"/>
        </w:pBdr>
        <w:spacing w:before="100" w:after="100"/>
        <w:jc w:val="center"/>
        <w:rPr>
          <w:sz w:val="2"/>
          <w:szCs w:val="2"/>
        </w:rPr>
      </w:pPr>
      <w:bookmarkStart w:id="15" w:name="_GoBack"/>
      <w:bookmarkEnd w:id="15"/>
    </w:p>
    <w:p w:rsidR="00A2370B" w:rsidRDefault="00A2370B"/>
    <w:sectPr w:rsidR="00A2370B" w:rsidSect="00BD2EB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EB1"/>
    <w:rsid w:val="00A2370B"/>
    <w:rsid w:val="00BD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8429E"/>
  <w15:chartTrackingRefBased/>
  <w15:docId w15:val="{55DE6D95-C4CB-447E-B098-276490E1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2E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D2E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2E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D2E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D2E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D2E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D2E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D2EB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926&amp;n=245179&amp;dst=100005" TargetMode="External"/><Relationship Id="rId21" Type="http://schemas.openxmlformats.org/officeDocument/2006/relationships/hyperlink" Target="https://login.consultant.ru/link/?req=doc&amp;base=RLAW926&amp;n=176428" TargetMode="External"/><Relationship Id="rId42" Type="http://schemas.openxmlformats.org/officeDocument/2006/relationships/hyperlink" Target="https://login.consultant.ru/link/?req=doc&amp;base=RLAW926&amp;n=298426&amp;dst=100007" TargetMode="External"/><Relationship Id="rId47" Type="http://schemas.openxmlformats.org/officeDocument/2006/relationships/hyperlink" Target="https://login.consultant.ru/link/?req=doc&amp;base=RLAW926&amp;n=333101&amp;dst=100009" TargetMode="External"/><Relationship Id="rId63" Type="http://schemas.openxmlformats.org/officeDocument/2006/relationships/hyperlink" Target="https://login.consultant.ru/link/?req=doc&amp;base=RLAW926&amp;n=224982&amp;dst=100007" TargetMode="External"/><Relationship Id="rId68" Type="http://schemas.openxmlformats.org/officeDocument/2006/relationships/hyperlink" Target="https://login.consultant.ru/link/?req=doc&amp;base=RLAW926&amp;n=291886&amp;dst=100009" TargetMode="External"/><Relationship Id="rId16" Type="http://schemas.openxmlformats.org/officeDocument/2006/relationships/hyperlink" Target="https://login.consultant.ru/link/?req=doc&amp;base=LAW&amp;n=511331&amp;dst=100094" TargetMode="External"/><Relationship Id="rId11" Type="http://schemas.openxmlformats.org/officeDocument/2006/relationships/hyperlink" Target="https://login.consultant.ru/link/?req=doc&amp;base=RLAW926&amp;n=298426&amp;dst=100005" TargetMode="External"/><Relationship Id="rId32" Type="http://schemas.openxmlformats.org/officeDocument/2006/relationships/hyperlink" Target="https://login.consultant.ru/link/?req=doc&amp;base=RLAW926&amp;n=327400&amp;dst=100005" TargetMode="External"/><Relationship Id="rId37" Type="http://schemas.openxmlformats.org/officeDocument/2006/relationships/hyperlink" Target="https://login.consultant.ru/link/?req=doc&amp;base=RLAW926&amp;n=224982&amp;dst=100007" TargetMode="External"/><Relationship Id="rId53" Type="http://schemas.openxmlformats.org/officeDocument/2006/relationships/hyperlink" Target="https://login.consultant.ru/link/?req=doc&amp;base=RLAW926&amp;n=327400&amp;dst=100006" TargetMode="External"/><Relationship Id="rId58" Type="http://schemas.openxmlformats.org/officeDocument/2006/relationships/hyperlink" Target="https://login.consultant.ru/link/?req=doc&amp;base=RLAW926&amp;n=298426&amp;dst=100007" TargetMode="External"/><Relationship Id="rId74" Type="http://schemas.openxmlformats.org/officeDocument/2006/relationships/hyperlink" Target="https://login.consultant.ru/link/?req=doc&amp;base=RLAW926&amp;n=325835&amp;dst=100139" TargetMode="External"/><Relationship Id="rId79" Type="http://schemas.openxmlformats.org/officeDocument/2006/relationships/image" Target="media/image1.wmf"/><Relationship Id="rId5" Type="http://schemas.openxmlformats.org/officeDocument/2006/relationships/hyperlink" Target="https://login.consultant.ru/link/?req=doc&amp;base=RLAW926&amp;n=208896&amp;dst=100005" TargetMode="External"/><Relationship Id="rId61" Type="http://schemas.openxmlformats.org/officeDocument/2006/relationships/hyperlink" Target="https://login.consultant.ru/link/?req=doc&amp;base=RLAW926&amp;n=224982&amp;dst=100007" TargetMode="External"/><Relationship Id="rId19" Type="http://schemas.openxmlformats.org/officeDocument/2006/relationships/hyperlink" Target="https://login.consultant.ru/link/?req=doc&amp;base=RLAW926&amp;n=145839" TargetMode="External"/><Relationship Id="rId14" Type="http://schemas.openxmlformats.org/officeDocument/2006/relationships/hyperlink" Target="https://login.consultant.ru/link/?req=doc&amp;base=RLAW926&amp;n=327400&amp;dst=100005" TargetMode="External"/><Relationship Id="rId22" Type="http://schemas.openxmlformats.org/officeDocument/2006/relationships/hyperlink" Target="https://login.consultant.ru/link/?req=doc&amp;base=RLAW926&amp;n=186469" TargetMode="External"/><Relationship Id="rId27" Type="http://schemas.openxmlformats.org/officeDocument/2006/relationships/hyperlink" Target="https://login.consultant.ru/link/?req=doc&amp;base=RLAW926&amp;n=269989&amp;dst=100009" TargetMode="External"/><Relationship Id="rId30" Type="http://schemas.openxmlformats.org/officeDocument/2006/relationships/hyperlink" Target="https://login.consultant.ru/link/?req=doc&amp;base=RLAW926&amp;n=302101&amp;dst=100005" TargetMode="External"/><Relationship Id="rId35" Type="http://schemas.openxmlformats.org/officeDocument/2006/relationships/hyperlink" Target="https://login.consultant.ru/link/?req=doc&amp;base=RLAW926&amp;n=224982&amp;dst=100007" TargetMode="External"/><Relationship Id="rId43" Type="http://schemas.openxmlformats.org/officeDocument/2006/relationships/hyperlink" Target="https://login.consultant.ru/link/?req=doc&amp;base=RLAW926&amp;n=325835&amp;dst=100006" TargetMode="External"/><Relationship Id="rId48" Type="http://schemas.openxmlformats.org/officeDocument/2006/relationships/hyperlink" Target="https://login.consultant.ru/link/?req=doc&amp;base=LAW&amp;n=511331&amp;dst=35" TargetMode="External"/><Relationship Id="rId56" Type="http://schemas.openxmlformats.org/officeDocument/2006/relationships/hyperlink" Target="https://login.consultant.ru/link/?req=doc&amp;base=RLAW926&amp;n=298426&amp;dst=100007" TargetMode="External"/><Relationship Id="rId64" Type="http://schemas.openxmlformats.org/officeDocument/2006/relationships/hyperlink" Target="https://login.consultant.ru/link/?req=doc&amp;base=RLAW926&amp;n=298426&amp;dst=100007" TargetMode="External"/><Relationship Id="rId69" Type="http://schemas.openxmlformats.org/officeDocument/2006/relationships/hyperlink" Target="https://login.consultant.ru/link/?req=doc&amp;base=RLAW926&amp;n=291886&amp;dst=100011" TargetMode="External"/><Relationship Id="rId77" Type="http://schemas.openxmlformats.org/officeDocument/2006/relationships/hyperlink" Target="https://login.consultant.ru/link/?req=doc&amp;base=RLAW926&amp;n=305359" TargetMode="External"/><Relationship Id="rId8" Type="http://schemas.openxmlformats.org/officeDocument/2006/relationships/hyperlink" Target="https://login.consultant.ru/link/?req=doc&amp;base=RLAW926&amp;n=245179&amp;dst=100005" TargetMode="External"/><Relationship Id="rId51" Type="http://schemas.openxmlformats.org/officeDocument/2006/relationships/hyperlink" Target="https://login.consultant.ru/link/?req=doc&amp;base=LAW&amp;n=511331&amp;dst=339" TargetMode="External"/><Relationship Id="rId72" Type="http://schemas.openxmlformats.org/officeDocument/2006/relationships/hyperlink" Target="https://login.consultant.ru/link/?req=doc&amp;base=RLAW926&amp;n=327400&amp;dst=100008" TargetMode="External"/><Relationship Id="rId80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02101&amp;dst=100005" TargetMode="External"/><Relationship Id="rId17" Type="http://schemas.openxmlformats.org/officeDocument/2006/relationships/hyperlink" Target="https://login.consultant.ru/link/?req=doc&amp;base=RLAW926&amp;n=324815&amp;dst=100045" TargetMode="External"/><Relationship Id="rId25" Type="http://schemas.openxmlformats.org/officeDocument/2006/relationships/hyperlink" Target="https://login.consultant.ru/link/?req=doc&amp;base=RLAW926&amp;n=235560&amp;dst=100005" TargetMode="External"/><Relationship Id="rId33" Type="http://schemas.openxmlformats.org/officeDocument/2006/relationships/hyperlink" Target="https://login.consultant.ru/link/?req=doc&amp;base=RLAW926&amp;n=333101&amp;dst=100005" TargetMode="External"/><Relationship Id="rId38" Type="http://schemas.openxmlformats.org/officeDocument/2006/relationships/hyperlink" Target="https://login.consultant.ru/link/?req=doc&amp;base=RLAW926&amp;n=298426&amp;dst=100007" TargetMode="External"/><Relationship Id="rId46" Type="http://schemas.openxmlformats.org/officeDocument/2006/relationships/hyperlink" Target="https://login.consultant.ru/link/?req=doc&amp;base=RLAW926&amp;n=333101&amp;dst=100007" TargetMode="External"/><Relationship Id="rId59" Type="http://schemas.openxmlformats.org/officeDocument/2006/relationships/hyperlink" Target="https://login.consultant.ru/link/?req=doc&amp;base=RLAW926&amp;n=224982&amp;dst=100007" TargetMode="External"/><Relationship Id="rId67" Type="http://schemas.openxmlformats.org/officeDocument/2006/relationships/hyperlink" Target="https://login.consultant.ru/link/?req=doc&amp;base=RLAW926&amp;n=298426&amp;dst=100007" TargetMode="External"/><Relationship Id="rId20" Type="http://schemas.openxmlformats.org/officeDocument/2006/relationships/hyperlink" Target="https://login.consultant.ru/link/?req=doc&amp;base=RLAW926&amp;n=152102" TargetMode="External"/><Relationship Id="rId41" Type="http://schemas.openxmlformats.org/officeDocument/2006/relationships/hyperlink" Target="https://login.consultant.ru/link/?req=doc&amp;base=RLAW926&amp;n=224982&amp;dst=100007" TargetMode="External"/><Relationship Id="rId54" Type="http://schemas.openxmlformats.org/officeDocument/2006/relationships/hyperlink" Target="https://login.consultant.ru/link/?req=doc&amp;base=RLAW926&amp;n=325835&amp;dst=100137" TargetMode="External"/><Relationship Id="rId62" Type="http://schemas.openxmlformats.org/officeDocument/2006/relationships/hyperlink" Target="https://login.consultant.ru/link/?req=doc&amp;base=RLAW926&amp;n=298426&amp;dst=100007" TargetMode="External"/><Relationship Id="rId70" Type="http://schemas.openxmlformats.org/officeDocument/2006/relationships/hyperlink" Target="https://login.consultant.ru/link/?req=doc&amp;base=RLAW926&amp;n=291886&amp;dst=100012" TargetMode="External"/><Relationship Id="rId75" Type="http://schemas.openxmlformats.org/officeDocument/2006/relationships/hyperlink" Target="https://login.consultant.ru/link/?req=doc&amp;base=RLAW926&amp;n=325835&amp;dst=10013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24982&amp;dst=100005" TargetMode="External"/><Relationship Id="rId15" Type="http://schemas.openxmlformats.org/officeDocument/2006/relationships/hyperlink" Target="https://login.consultant.ru/link/?req=doc&amp;base=RLAW926&amp;n=333101&amp;dst=100005" TargetMode="External"/><Relationship Id="rId23" Type="http://schemas.openxmlformats.org/officeDocument/2006/relationships/hyperlink" Target="https://login.consultant.ru/link/?req=doc&amp;base=RLAW926&amp;n=208896&amp;dst=100005" TargetMode="External"/><Relationship Id="rId28" Type="http://schemas.openxmlformats.org/officeDocument/2006/relationships/hyperlink" Target="https://login.consultant.ru/link/?req=doc&amp;base=RLAW926&amp;n=291886&amp;dst=100005" TargetMode="External"/><Relationship Id="rId36" Type="http://schemas.openxmlformats.org/officeDocument/2006/relationships/hyperlink" Target="https://login.consultant.ru/link/?req=doc&amp;base=RLAW926&amp;n=298426&amp;dst=100007" TargetMode="External"/><Relationship Id="rId49" Type="http://schemas.openxmlformats.org/officeDocument/2006/relationships/hyperlink" Target="https://login.consultant.ru/link/?req=doc&amp;base=LAW&amp;n=511331&amp;dst=100010" TargetMode="External"/><Relationship Id="rId57" Type="http://schemas.openxmlformats.org/officeDocument/2006/relationships/hyperlink" Target="https://login.consultant.ru/link/?req=doc&amp;base=RLAW926&amp;n=224982&amp;dst=100007" TargetMode="External"/><Relationship Id="rId10" Type="http://schemas.openxmlformats.org/officeDocument/2006/relationships/hyperlink" Target="https://login.consultant.ru/link/?req=doc&amp;base=RLAW926&amp;n=291886&amp;dst=100005" TargetMode="External"/><Relationship Id="rId31" Type="http://schemas.openxmlformats.org/officeDocument/2006/relationships/hyperlink" Target="https://login.consultant.ru/link/?req=doc&amp;base=RLAW926&amp;n=325835&amp;dst=100005" TargetMode="External"/><Relationship Id="rId44" Type="http://schemas.openxmlformats.org/officeDocument/2006/relationships/hyperlink" Target="https://login.consultant.ru/link/?req=doc&amp;base=LAW&amp;n=511331&amp;dst=38" TargetMode="External"/><Relationship Id="rId52" Type="http://schemas.openxmlformats.org/officeDocument/2006/relationships/hyperlink" Target="https://login.consultant.ru/link/?req=doc&amp;base=LAW&amp;n=511331&amp;dst=359" TargetMode="External"/><Relationship Id="rId60" Type="http://schemas.openxmlformats.org/officeDocument/2006/relationships/hyperlink" Target="https://login.consultant.ru/link/?req=doc&amp;base=RLAW926&amp;n=298426&amp;dst=100007" TargetMode="External"/><Relationship Id="rId65" Type="http://schemas.openxmlformats.org/officeDocument/2006/relationships/hyperlink" Target="https://login.consultant.ru/link/?req=doc&amp;base=RLAW926&amp;n=305359&amp;dst=100017" TargetMode="External"/><Relationship Id="rId73" Type="http://schemas.openxmlformats.org/officeDocument/2006/relationships/hyperlink" Target="https://login.consultant.ru/link/?req=doc&amp;base=RLAW926&amp;n=245179&amp;dst=100049" TargetMode="External"/><Relationship Id="rId78" Type="http://schemas.openxmlformats.org/officeDocument/2006/relationships/hyperlink" Target="https://login.consultant.ru/link/?req=doc&amp;base=LAW&amp;n=499769&amp;dst=100278" TargetMode="External"/><Relationship Id="rId81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69989&amp;dst=100009" TargetMode="External"/><Relationship Id="rId13" Type="http://schemas.openxmlformats.org/officeDocument/2006/relationships/hyperlink" Target="https://login.consultant.ru/link/?req=doc&amp;base=RLAW926&amp;n=325835&amp;dst=100005" TargetMode="External"/><Relationship Id="rId18" Type="http://schemas.openxmlformats.org/officeDocument/2006/relationships/hyperlink" Target="https://login.consultant.ru/link/?req=doc&amp;base=RLAW926&amp;n=191878" TargetMode="External"/><Relationship Id="rId39" Type="http://schemas.openxmlformats.org/officeDocument/2006/relationships/hyperlink" Target="https://login.consultant.ru/link/?req=doc&amp;base=RLAW926&amp;n=224982&amp;dst=100007" TargetMode="External"/><Relationship Id="rId34" Type="http://schemas.openxmlformats.org/officeDocument/2006/relationships/hyperlink" Target="https://login.consultant.ru/link/?req=doc&amp;base=RLAW926&amp;n=302101&amp;dst=100005" TargetMode="External"/><Relationship Id="rId50" Type="http://schemas.openxmlformats.org/officeDocument/2006/relationships/hyperlink" Target="https://login.consultant.ru/link/?req=doc&amp;base=LAW&amp;n=511331&amp;dst=43" TargetMode="External"/><Relationship Id="rId55" Type="http://schemas.openxmlformats.org/officeDocument/2006/relationships/hyperlink" Target="https://login.consultant.ru/link/?req=doc&amp;base=RLAW926&amp;n=224982&amp;dst=100007" TargetMode="External"/><Relationship Id="rId76" Type="http://schemas.openxmlformats.org/officeDocument/2006/relationships/hyperlink" Target="https://login.consultant.ru/link/?req=doc&amp;base=RLAW926&amp;n=327400&amp;dst=100018" TargetMode="External"/><Relationship Id="rId7" Type="http://schemas.openxmlformats.org/officeDocument/2006/relationships/hyperlink" Target="https://login.consultant.ru/link/?req=doc&amp;base=RLAW926&amp;n=235560&amp;dst=100005" TargetMode="External"/><Relationship Id="rId71" Type="http://schemas.openxmlformats.org/officeDocument/2006/relationships/hyperlink" Target="https://login.consultant.ru/link/?req=doc&amp;base=RLAW926&amp;n=291886&amp;dst=10001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926&amp;n=298426&amp;dst=100005" TargetMode="External"/><Relationship Id="rId24" Type="http://schemas.openxmlformats.org/officeDocument/2006/relationships/hyperlink" Target="https://login.consultant.ru/link/?req=doc&amp;base=RLAW926&amp;n=224982&amp;dst=100005" TargetMode="External"/><Relationship Id="rId40" Type="http://schemas.openxmlformats.org/officeDocument/2006/relationships/hyperlink" Target="https://login.consultant.ru/link/?req=doc&amp;base=RLAW926&amp;n=298426&amp;dst=100007" TargetMode="External"/><Relationship Id="rId45" Type="http://schemas.openxmlformats.org/officeDocument/2006/relationships/hyperlink" Target="https://login.consultant.ru/link/?req=doc&amp;base=RLAW926&amp;n=285223&amp;dst=101333" TargetMode="External"/><Relationship Id="rId66" Type="http://schemas.openxmlformats.org/officeDocument/2006/relationships/hyperlink" Target="https://login.consultant.ru/link/?req=doc&amp;base=RLAW926&amp;n=224982&amp;dst=10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9987</Words>
  <Characters>56927</Characters>
  <Application>Microsoft Office Word</Application>
  <DocSecurity>0</DocSecurity>
  <Lines>474</Lines>
  <Paragraphs>133</Paragraphs>
  <ScaleCrop>false</ScaleCrop>
  <Company/>
  <LinksUpToDate>false</LinksUpToDate>
  <CharactersWithSpaces>66781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2025-10-08T11:51:00Z</dcterms:created>
  <dcterms:modified xsi:type="dcterms:W3CDTF">2025-10-08T11:57:00Z</dcterms:modified>
</cp:coreProperties>
</file>